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12DF9" w14:textId="77777777" w:rsidR="00C00DC3" w:rsidRPr="00FD2B4F" w:rsidRDefault="00C00DC3" w:rsidP="00A01392">
      <w:pPr>
        <w:spacing w:after="0" w:line="240" w:lineRule="auto"/>
        <w:jc w:val="center"/>
        <w:rPr>
          <w:b/>
          <w:bCs/>
          <w:sz w:val="25"/>
          <w:szCs w:val="25"/>
        </w:rPr>
      </w:pPr>
      <w:r w:rsidRPr="00FD2B4F">
        <w:rPr>
          <w:b/>
          <w:bCs/>
          <w:sz w:val="25"/>
          <w:szCs w:val="25"/>
        </w:rPr>
        <w:t>АДМИНИСТРАЦИЯ</w:t>
      </w:r>
    </w:p>
    <w:p w14:paraId="1A5D7FDA" w14:textId="0D983D1D" w:rsidR="00C00DC3" w:rsidRPr="00FD2B4F" w:rsidRDefault="00C00DC3" w:rsidP="00A01392">
      <w:pPr>
        <w:spacing w:after="0" w:line="240" w:lineRule="auto"/>
        <w:jc w:val="center"/>
        <w:rPr>
          <w:b/>
          <w:bCs/>
          <w:sz w:val="25"/>
          <w:szCs w:val="25"/>
        </w:rPr>
      </w:pPr>
      <w:r w:rsidRPr="00FD2B4F">
        <w:rPr>
          <w:b/>
          <w:bCs/>
          <w:sz w:val="25"/>
          <w:szCs w:val="25"/>
        </w:rPr>
        <w:t>ВИЛЕГОДСКОГО МУНИЦИПАЛЬНОГО ОКРУГА</w:t>
      </w:r>
    </w:p>
    <w:p w14:paraId="0FFE923C" w14:textId="77777777" w:rsidR="00C00DC3" w:rsidRPr="00FD2B4F" w:rsidRDefault="00C00DC3" w:rsidP="00A01392">
      <w:pPr>
        <w:spacing w:after="0" w:line="240" w:lineRule="auto"/>
        <w:jc w:val="center"/>
        <w:rPr>
          <w:sz w:val="25"/>
          <w:szCs w:val="25"/>
        </w:rPr>
      </w:pPr>
      <w:r w:rsidRPr="00FD2B4F">
        <w:rPr>
          <w:b/>
          <w:bCs/>
          <w:sz w:val="25"/>
          <w:szCs w:val="25"/>
        </w:rPr>
        <w:t>АРХАНГЕЛЬСКОЙ ОБЛАСТИ</w:t>
      </w:r>
    </w:p>
    <w:p w14:paraId="343CB894" w14:textId="77777777" w:rsidR="00C00DC3" w:rsidRPr="00FD2B4F" w:rsidRDefault="00C00DC3" w:rsidP="00A01392">
      <w:pPr>
        <w:spacing w:after="0" w:line="240" w:lineRule="auto"/>
        <w:rPr>
          <w:sz w:val="25"/>
          <w:szCs w:val="25"/>
        </w:rPr>
      </w:pPr>
    </w:p>
    <w:p w14:paraId="1881C2C3" w14:textId="4BE5371E" w:rsidR="00C00DC3" w:rsidRPr="00FD2B4F" w:rsidRDefault="00C00DC3" w:rsidP="00A01392">
      <w:pPr>
        <w:spacing w:after="0" w:line="240" w:lineRule="auto"/>
        <w:jc w:val="center"/>
        <w:rPr>
          <w:b/>
          <w:bCs/>
          <w:sz w:val="25"/>
          <w:szCs w:val="25"/>
        </w:rPr>
      </w:pPr>
      <w:r w:rsidRPr="00FD2B4F">
        <w:rPr>
          <w:b/>
          <w:bCs/>
          <w:sz w:val="25"/>
          <w:szCs w:val="25"/>
        </w:rPr>
        <w:t>ПОСТАНОВЛЕНИЕ</w:t>
      </w:r>
    </w:p>
    <w:p w14:paraId="33804CC5" w14:textId="77777777" w:rsidR="00A01392" w:rsidRPr="00FD2B4F" w:rsidRDefault="00A01392" w:rsidP="00A01392">
      <w:pPr>
        <w:spacing w:after="0" w:line="240" w:lineRule="auto"/>
        <w:jc w:val="center"/>
        <w:rPr>
          <w:b/>
          <w:bCs/>
          <w:sz w:val="25"/>
          <w:szCs w:val="25"/>
        </w:rPr>
      </w:pPr>
    </w:p>
    <w:p w14:paraId="79A24CAA" w14:textId="3187309A" w:rsidR="00C00DC3" w:rsidRPr="00FD2B4F" w:rsidRDefault="000E34AE" w:rsidP="00A01392">
      <w:pPr>
        <w:spacing w:after="0" w:line="240" w:lineRule="auto"/>
        <w:rPr>
          <w:sz w:val="25"/>
          <w:szCs w:val="25"/>
        </w:rPr>
      </w:pPr>
      <w:r w:rsidRPr="00FD2B4F">
        <w:rPr>
          <w:sz w:val="25"/>
          <w:szCs w:val="25"/>
        </w:rPr>
        <w:t>20</w:t>
      </w:r>
      <w:r w:rsidR="00C00DC3" w:rsidRPr="00FD2B4F">
        <w:rPr>
          <w:sz w:val="25"/>
          <w:szCs w:val="25"/>
        </w:rPr>
        <w:t>.</w:t>
      </w:r>
      <w:r w:rsidR="00A42206" w:rsidRPr="00FD2B4F">
        <w:rPr>
          <w:sz w:val="25"/>
          <w:szCs w:val="25"/>
        </w:rPr>
        <w:t>01</w:t>
      </w:r>
      <w:r w:rsidR="00C00DC3" w:rsidRPr="00FD2B4F">
        <w:rPr>
          <w:sz w:val="25"/>
          <w:szCs w:val="25"/>
        </w:rPr>
        <w:t>.202</w:t>
      </w:r>
      <w:r w:rsidRPr="00FD2B4F">
        <w:rPr>
          <w:sz w:val="25"/>
          <w:szCs w:val="25"/>
        </w:rPr>
        <w:t>1</w:t>
      </w:r>
      <w:r w:rsidR="00C00DC3" w:rsidRPr="00FD2B4F">
        <w:rPr>
          <w:sz w:val="25"/>
          <w:szCs w:val="25"/>
        </w:rPr>
        <w:t xml:space="preserve">                                                                                                </w:t>
      </w:r>
      <w:r w:rsidR="00FF28D7" w:rsidRPr="00FD2B4F">
        <w:rPr>
          <w:sz w:val="25"/>
          <w:szCs w:val="25"/>
        </w:rPr>
        <w:t xml:space="preserve">    </w:t>
      </w:r>
      <w:r w:rsidR="00A42206" w:rsidRPr="00FD2B4F">
        <w:rPr>
          <w:sz w:val="25"/>
          <w:szCs w:val="25"/>
        </w:rPr>
        <w:t xml:space="preserve">  </w:t>
      </w:r>
      <w:r w:rsidR="0085031C" w:rsidRPr="00FD2B4F">
        <w:rPr>
          <w:sz w:val="25"/>
          <w:szCs w:val="25"/>
        </w:rPr>
        <w:t xml:space="preserve">         </w:t>
      </w:r>
      <w:r w:rsidR="00C00DC3" w:rsidRPr="00FD2B4F">
        <w:rPr>
          <w:sz w:val="25"/>
          <w:szCs w:val="25"/>
        </w:rPr>
        <w:t xml:space="preserve">№ </w:t>
      </w:r>
      <w:r w:rsidRPr="00FD2B4F">
        <w:rPr>
          <w:sz w:val="25"/>
          <w:szCs w:val="25"/>
        </w:rPr>
        <w:t>17</w:t>
      </w:r>
      <w:r w:rsidR="00C00DC3" w:rsidRPr="00FD2B4F">
        <w:rPr>
          <w:sz w:val="25"/>
          <w:szCs w:val="25"/>
        </w:rPr>
        <w:t>-</w:t>
      </w:r>
      <w:r w:rsidR="00CE0C41" w:rsidRPr="00FD2B4F">
        <w:rPr>
          <w:sz w:val="25"/>
          <w:szCs w:val="25"/>
        </w:rPr>
        <w:t>м</w:t>
      </w:r>
      <w:r w:rsidR="00C00DC3" w:rsidRPr="00FD2B4F">
        <w:rPr>
          <w:sz w:val="25"/>
          <w:szCs w:val="25"/>
        </w:rPr>
        <w:t>п</w:t>
      </w:r>
    </w:p>
    <w:p w14:paraId="62641390" w14:textId="77777777" w:rsidR="00C00DC3" w:rsidRPr="00FD2B4F" w:rsidRDefault="00C00DC3" w:rsidP="00A01392">
      <w:pPr>
        <w:spacing w:after="0" w:line="240" w:lineRule="auto"/>
        <w:rPr>
          <w:sz w:val="25"/>
          <w:szCs w:val="25"/>
        </w:rPr>
      </w:pPr>
    </w:p>
    <w:p w14:paraId="344F5441" w14:textId="77777777" w:rsidR="00C00DC3" w:rsidRPr="00FD2B4F" w:rsidRDefault="00C00DC3" w:rsidP="00A01392">
      <w:pPr>
        <w:spacing w:after="0" w:line="240" w:lineRule="auto"/>
        <w:jc w:val="center"/>
        <w:rPr>
          <w:sz w:val="25"/>
          <w:szCs w:val="25"/>
        </w:rPr>
      </w:pPr>
      <w:r w:rsidRPr="00FD2B4F">
        <w:rPr>
          <w:sz w:val="25"/>
          <w:szCs w:val="25"/>
        </w:rPr>
        <w:t>с. Ильинско-Подомское</w:t>
      </w:r>
    </w:p>
    <w:p w14:paraId="62600C64" w14:textId="77777777" w:rsidR="00C00DC3" w:rsidRPr="00FD2B4F" w:rsidRDefault="00C00DC3" w:rsidP="00A01392">
      <w:pPr>
        <w:spacing w:after="0" w:line="240" w:lineRule="auto"/>
        <w:rPr>
          <w:sz w:val="25"/>
          <w:szCs w:val="25"/>
        </w:rPr>
      </w:pPr>
    </w:p>
    <w:p w14:paraId="2E4C3DAD" w14:textId="314DDAF5" w:rsidR="00FD2B4F" w:rsidRPr="00FD2B4F" w:rsidRDefault="00A01392" w:rsidP="00A01392">
      <w:pPr>
        <w:suppressAutoHyphens/>
        <w:spacing w:after="0" w:line="240" w:lineRule="auto"/>
        <w:jc w:val="center"/>
        <w:rPr>
          <w:rFonts w:eastAsia="Times New Roman"/>
          <w:b/>
          <w:sz w:val="25"/>
          <w:szCs w:val="25"/>
          <w:lang w:eastAsia="ar-SA"/>
        </w:rPr>
      </w:pPr>
      <w:bookmarkStart w:id="0" w:name="_Hlk74302659"/>
      <w:r w:rsidRPr="00FD2B4F">
        <w:rPr>
          <w:rFonts w:eastAsia="Times New Roman"/>
          <w:b/>
          <w:sz w:val="25"/>
          <w:szCs w:val="25"/>
          <w:lang w:eastAsia="ar-SA"/>
        </w:rPr>
        <w:t>О</w:t>
      </w:r>
      <w:r w:rsidR="000E34AE" w:rsidRPr="00FD2B4F">
        <w:rPr>
          <w:rFonts w:eastAsia="Times New Roman"/>
          <w:b/>
          <w:sz w:val="25"/>
          <w:szCs w:val="25"/>
          <w:lang w:eastAsia="ar-SA"/>
        </w:rPr>
        <w:t xml:space="preserve">б утверждении муниципальной программы Вилегодского муниципального округа Архангельской области «Профилактика терроризма и экстремизма </w:t>
      </w:r>
      <w:r w:rsidR="00B31513" w:rsidRPr="00FD2B4F">
        <w:rPr>
          <w:rFonts w:eastAsia="Times New Roman"/>
          <w:b/>
          <w:sz w:val="25"/>
          <w:szCs w:val="25"/>
          <w:lang w:eastAsia="ar-SA"/>
        </w:rPr>
        <w:t xml:space="preserve">                  </w:t>
      </w:r>
      <w:r w:rsidR="000E34AE" w:rsidRPr="00FD2B4F">
        <w:rPr>
          <w:rFonts w:eastAsia="Times New Roman"/>
          <w:b/>
          <w:sz w:val="25"/>
          <w:szCs w:val="25"/>
          <w:lang w:eastAsia="ar-SA"/>
        </w:rPr>
        <w:t>в Вилегодском муниципальн</w:t>
      </w:r>
      <w:r w:rsidR="00EA428B">
        <w:rPr>
          <w:rFonts w:eastAsia="Times New Roman"/>
          <w:b/>
          <w:sz w:val="25"/>
          <w:szCs w:val="25"/>
          <w:lang w:eastAsia="ar-SA"/>
        </w:rPr>
        <w:t>ом округе Архангельской области</w:t>
      </w:r>
      <w:r w:rsidR="000E34AE" w:rsidRPr="00FD2B4F">
        <w:rPr>
          <w:rFonts w:eastAsia="Times New Roman"/>
          <w:b/>
          <w:sz w:val="25"/>
          <w:szCs w:val="25"/>
          <w:lang w:eastAsia="ar-SA"/>
        </w:rPr>
        <w:t>»</w:t>
      </w:r>
      <w:r w:rsidR="00817D07" w:rsidRPr="00FD2B4F">
        <w:rPr>
          <w:rFonts w:eastAsia="Times New Roman"/>
          <w:b/>
          <w:sz w:val="25"/>
          <w:szCs w:val="25"/>
          <w:lang w:eastAsia="ar-SA"/>
        </w:rPr>
        <w:t xml:space="preserve"> </w:t>
      </w:r>
    </w:p>
    <w:p w14:paraId="34B4FDFD" w14:textId="3DE6E187" w:rsidR="00B31513" w:rsidRPr="00FD2B4F" w:rsidRDefault="00817D07" w:rsidP="00A01392">
      <w:pPr>
        <w:suppressAutoHyphens/>
        <w:spacing w:after="0" w:line="240" w:lineRule="auto"/>
        <w:jc w:val="center"/>
        <w:rPr>
          <w:rFonts w:eastAsia="Times New Roman"/>
          <w:b/>
          <w:sz w:val="25"/>
          <w:szCs w:val="25"/>
          <w:lang w:eastAsia="ar-SA"/>
        </w:rPr>
      </w:pPr>
      <w:r w:rsidRPr="00FD2B4F">
        <w:rPr>
          <w:rFonts w:eastAsia="Times New Roman"/>
          <w:b/>
          <w:sz w:val="25"/>
          <w:szCs w:val="25"/>
          <w:lang w:eastAsia="ar-SA"/>
        </w:rPr>
        <w:t xml:space="preserve">(в редакции постановления № </w:t>
      </w:r>
      <w:r w:rsidR="003A01C5" w:rsidRPr="00FD2B4F">
        <w:rPr>
          <w:rFonts w:eastAsia="Times New Roman"/>
          <w:b/>
          <w:sz w:val="25"/>
          <w:szCs w:val="25"/>
          <w:lang w:eastAsia="ar-SA"/>
        </w:rPr>
        <w:t>31</w:t>
      </w:r>
      <w:r w:rsidRPr="00FD2B4F">
        <w:rPr>
          <w:rFonts w:eastAsia="Times New Roman"/>
          <w:b/>
          <w:sz w:val="25"/>
          <w:szCs w:val="25"/>
          <w:lang w:eastAsia="ar-SA"/>
        </w:rPr>
        <w:t>-мп от 30.09.2024)</w:t>
      </w:r>
      <w:r w:rsidR="000E34AE" w:rsidRPr="00FD2B4F">
        <w:rPr>
          <w:rFonts w:eastAsia="Times New Roman"/>
          <w:b/>
          <w:sz w:val="25"/>
          <w:szCs w:val="25"/>
          <w:lang w:eastAsia="ar-SA"/>
        </w:rPr>
        <w:t xml:space="preserve"> </w:t>
      </w:r>
    </w:p>
    <w:p w14:paraId="1C13F875" w14:textId="77777777" w:rsidR="00B31513" w:rsidRPr="00FD2B4F" w:rsidRDefault="00B31513" w:rsidP="00A01392">
      <w:pPr>
        <w:suppressAutoHyphens/>
        <w:spacing w:after="0" w:line="240" w:lineRule="auto"/>
        <w:jc w:val="center"/>
        <w:rPr>
          <w:rFonts w:eastAsia="Times New Roman"/>
          <w:b/>
          <w:sz w:val="25"/>
          <w:szCs w:val="25"/>
          <w:lang w:eastAsia="ar-SA"/>
        </w:rPr>
      </w:pPr>
    </w:p>
    <w:bookmarkEnd w:id="0"/>
    <w:p w14:paraId="562077B1" w14:textId="0D7A1683" w:rsidR="00646BB3" w:rsidRPr="00EA428B" w:rsidRDefault="00EA428B" w:rsidP="00EA428B">
      <w:pPr>
        <w:pStyle w:val="ac"/>
        <w:ind w:firstLine="708"/>
        <w:jc w:val="both"/>
        <w:rPr>
          <w:b/>
          <w:sz w:val="25"/>
          <w:szCs w:val="25"/>
        </w:rPr>
      </w:pPr>
      <w:proofErr w:type="gramStart"/>
      <w:r w:rsidRPr="00EA428B">
        <w:rPr>
          <w:sz w:val="25"/>
          <w:szCs w:val="25"/>
        </w:rPr>
        <w:t xml:space="preserve">В целях реализации государственной политики в сфере профилактики терроризма и экстремизма, минимизации и ликвидации последствий их проявлений, руководствуясь Федеральным законом от 6 марта 2006 года № 35-ФЗ (в редакции Федерального закона от 18 апреля 2018 года № 82-ФЗ) «О противодействии  терроризму», Указом Президента Российской Федерации от 15 февраля 2006 года </w:t>
      </w:r>
      <w:r>
        <w:rPr>
          <w:sz w:val="25"/>
          <w:szCs w:val="25"/>
        </w:rPr>
        <w:t xml:space="preserve">                 </w:t>
      </w:r>
      <w:r w:rsidRPr="00EA428B">
        <w:rPr>
          <w:sz w:val="25"/>
          <w:szCs w:val="25"/>
        </w:rPr>
        <w:t>№ 116 (в редакции Указа Президента Российской Федерации от 29 июля 2017 годы</w:t>
      </w:r>
      <w:proofErr w:type="gramEnd"/>
      <w:r w:rsidRPr="00EA428B">
        <w:rPr>
          <w:sz w:val="25"/>
          <w:szCs w:val="25"/>
        </w:rPr>
        <w:t xml:space="preserve"> </w:t>
      </w:r>
      <w:r>
        <w:rPr>
          <w:sz w:val="25"/>
          <w:szCs w:val="25"/>
        </w:rPr>
        <w:t xml:space="preserve">              </w:t>
      </w:r>
      <w:r w:rsidRPr="00EA428B">
        <w:rPr>
          <w:sz w:val="25"/>
          <w:szCs w:val="25"/>
        </w:rPr>
        <w:t xml:space="preserve">№ </w:t>
      </w:r>
      <w:proofErr w:type="gramStart"/>
      <w:r w:rsidRPr="00EA428B">
        <w:rPr>
          <w:sz w:val="25"/>
          <w:szCs w:val="25"/>
        </w:rPr>
        <w:t>345) «О мерах 6 октября 2003 года № 131-ФЗ (в редакции Федерального</w:t>
      </w:r>
      <w:r>
        <w:rPr>
          <w:sz w:val="25"/>
          <w:szCs w:val="25"/>
        </w:rPr>
        <w:t xml:space="preserve"> закона                    от 2 августа 2019 года </w:t>
      </w:r>
      <w:r w:rsidRPr="00EA428B">
        <w:rPr>
          <w:sz w:val="25"/>
          <w:szCs w:val="25"/>
        </w:rPr>
        <w:t>№ 313-ФЗ) «Об общих принципах организации местного самоуправления в Российской Федерации», в соответствии со статьей 179 Бюджетного кодекса Российской Федерации, 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01.02.2022 № 28-р</w:t>
      </w:r>
      <w:proofErr w:type="gramEnd"/>
      <w:r w:rsidRPr="00EA428B">
        <w:rPr>
          <w:sz w:val="25"/>
          <w:szCs w:val="25"/>
        </w:rPr>
        <w:t xml:space="preserve"> (с изменениями                                    и дополнениями от 20.06.2022 № 297-р), Уставом Вилегодского муниципального округа Архангельской области, Администрация Вилегодского муниципального округа </w:t>
      </w:r>
      <w:r w:rsidRPr="00EA428B">
        <w:rPr>
          <w:b/>
          <w:sz w:val="25"/>
          <w:szCs w:val="25"/>
        </w:rPr>
        <w:t>постановляет:</w:t>
      </w:r>
    </w:p>
    <w:p w14:paraId="369C9A8B" w14:textId="56BD8507" w:rsidR="00646BB3" w:rsidRPr="00FD2B4F" w:rsidRDefault="00646BB3" w:rsidP="00646BB3">
      <w:pPr>
        <w:pStyle w:val="ac"/>
        <w:ind w:firstLine="708"/>
        <w:jc w:val="both"/>
        <w:rPr>
          <w:sz w:val="25"/>
          <w:szCs w:val="25"/>
        </w:rPr>
      </w:pPr>
      <w:r w:rsidRPr="00FD2B4F">
        <w:rPr>
          <w:sz w:val="25"/>
          <w:szCs w:val="25"/>
        </w:rPr>
        <w:t xml:space="preserve">1. Утвердить прилагаемую муниципальную программу Вилегодского муниципального округа Архангельской области «Профилактика терроризма </w:t>
      </w:r>
      <w:r w:rsidR="003A01C5" w:rsidRPr="00FD2B4F">
        <w:rPr>
          <w:sz w:val="25"/>
          <w:szCs w:val="25"/>
        </w:rPr>
        <w:t xml:space="preserve">                      </w:t>
      </w:r>
      <w:r w:rsidRPr="00FD2B4F">
        <w:rPr>
          <w:sz w:val="25"/>
          <w:szCs w:val="25"/>
        </w:rPr>
        <w:t xml:space="preserve">и экстремизма в Вилегодском муниципальном округе Архангельской области </w:t>
      </w:r>
      <w:r w:rsidR="003A01C5" w:rsidRPr="00FD2B4F">
        <w:rPr>
          <w:sz w:val="25"/>
          <w:szCs w:val="25"/>
        </w:rPr>
        <w:t xml:space="preserve">                  </w:t>
      </w:r>
      <w:r w:rsidRPr="00FD2B4F">
        <w:rPr>
          <w:sz w:val="25"/>
          <w:szCs w:val="25"/>
        </w:rPr>
        <w:t>на 2021-2026 годы».</w:t>
      </w:r>
    </w:p>
    <w:p w14:paraId="30E186C9" w14:textId="385B00BB" w:rsidR="00646BB3" w:rsidRPr="00FD2B4F" w:rsidRDefault="00817D07" w:rsidP="00646BB3">
      <w:pPr>
        <w:pStyle w:val="ac"/>
        <w:ind w:firstLine="708"/>
        <w:jc w:val="both"/>
        <w:rPr>
          <w:sz w:val="25"/>
          <w:szCs w:val="25"/>
        </w:rPr>
      </w:pPr>
      <w:r w:rsidRPr="00FD2B4F">
        <w:rPr>
          <w:sz w:val="25"/>
          <w:szCs w:val="25"/>
        </w:rPr>
        <w:t>2. </w:t>
      </w:r>
      <w:proofErr w:type="gramStart"/>
      <w:r w:rsidR="003A01C5" w:rsidRPr="00FD2B4F">
        <w:rPr>
          <w:sz w:val="25"/>
          <w:szCs w:val="25"/>
        </w:rPr>
        <w:t>Контроль за</w:t>
      </w:r>
      <w:proofErr w:type="gramEnd"/>
      <w:r w:rsidR="003A01C5" w:rsidRPr="00FD2B4F">
        <w:rPr>
          <w:sz w:val="25"/>
          <w:szCs w:val="25"/>
        </w:rPr>
        <w:t xml:space="preserve"> исполнением настоящего постановления возложить на отдел по делам ГО, ЧС и мобилизационной работе Управления по организационной работе, делам ГО и ЧС</w:t>
      </w:r>
      <w:r w:rsidR="00646BB3" w:rsidRPr="00FD2B4F">
        <w:rPr>
          <w:sz w:val="25"/>
          <w:szCs w:val="25"/>
        </w:rPr>
        <w:t>.</w:t>
      </w:r>
    </w:p>
    <w:p w14:paraId="56FCA103" w14:textId="77777777" w:rsidR="00646BB3" w:rsidRPr="00FD2B4F" w:rsidRDefault="00646BB3" w:rsidP="00646BB3">
      <w:pPr>
        <w:pStyle w:val="ac"/>
        <w:ind w:firstLine="708"/>
        <w:jc w:val="both"/>
        <w:rPr>
          <w:sz w:val="25"/>
          <w:szCs w:val="25"/>
        </w:rPr>
      </w:pPr>
      <w:r w:rsidRPr="00FD2B4F">
        <w:rPr>
          <w:sz w:val="25"/>
          <w:szCs w:val="25"/>
        </w:rPr>
        <w:t xml:space="preserve">3. Опубликовать настоящее постановление в муниципальной газете Вилегодского муниципального района «Вестник Виледи» и на официальном сайте Администрации </w:t>
      </w:r>
      <w:proofErr w:type="spellStart"/>
      <w:r w:rsidRPr="00FD2B4F">
        <w:rPr>
          <w:sz w:val="25"/>
          <w:szCs w:val="25"/>
        </w:rPr>
        <w:t>виледь.рф</w:t>
      </w:r>
      <w:proofErr w:type="spellEnd"/>
      <w:r w:rsidRPr="00FD2B4F">
        <w:rPr>
          <w:sz w:val="25"/>
          <w:szCs w:val="25"/>
        </w:rPr>
        <w:t>.</w:t>
      </w:r>
    </w:p>
    <w:p w14:paraId="34B9E1AF" w14:textId="77777777" w:rsidR="00646BB3" w:rsidRPr="00FD2B4F" w:rsidRDefault="00646BB3" w:rsidP="00646BB3">
      <w:pPr>
        <w:pStyle w:val="ac"/>
        <w:ind w:firstLine="708"/>
        <w:jc w:val="both"/>
        <w:rPr>
          <w:sz w:val="25"/>
          <w:szCs w:val="25"/>
        </w:rPr>
      </w:pPr>
      <w:r w:rsidRPr="00FD2B4F">
        <w:rPr>
          <w:sz w:val="25"/>
          <w:szCs w:val="25"/>
        </w:rPr>
        <w:t>4. Настоящее постановление вступает в силу со дня его подписания и распространяется на правоотношения, возникшие с 01.01.2021.</w:t>
      </w:r>
    </w:p>
    <w:p w14:paraId="5A13B823" w14:textId="77777777" w:rsidR="00646BB3" w:rsidRPr="00FD2B4F" w:rsidRDefault="00646BB3" w:rsidP="00646BB3">
      <w:pPr>
        <w:pStyle w:val="ac"/>
        <w:jc w:val="both"/>
        <w:rPr>
          <w:sz w:val="25"/>
          <w:szCs w:val="25"/>
        </w:rPr>
      </w:pPr>
    </w:p>
    <w:p w14:paraId="418BEE15" w14:textId="77777777" w:rsidR="00646BB3" w:rsidRPr="00FD2B4F" w:rsidRDefault="00646BB3" w:rsidP="00646BB3">
      <w:pPr>
        <w:pStyle w:val="ac"/>
        <w:jc w:val="both"/>
        <w:rPr>
          <w:sz w:val="25"/>
          <w:szCs w:val="25"/>
        </w:rPr>
      </w:pPr>
    </w:p>
    <w:p w14:paraId="30396D87" w14:textId="2025C0BA" w:rsidR="00646BB3" w:rsidRPr="00FD2B4F" w:rsidRDefault="00646BB3" w:rsidP="00646BB3">
      <w:pPr>
        <w:pStyle w:val="ac"/>
        <w:jc w:val="both"/>
        <w:rPr>
          <w:sz w:val="25"/>
          <w:szCs w:val="25"/>
        </w:rPr>
      </w:pPr>
      <w:r w:rsidRPr="00FD2B4F">
        <w:rPr>
          <w:sz w:val="25"/>
          <w:szCs w:val="25"/>
        </w:rPr>
        <w:t xml:space="preserve">Глава Вилегодского муниципального округа                                          </w:t>
      </w:r>
      <w:r w:rsidR="00FD2B4F">
        <w:rPr>
          <w:sz w:val="25"/>
          <w:szCs w:val="25"/>
        </w:rPr>
        <w:t xml:space="preserve">     </w:t>
      </w:r>
      <w:r w:rsidRPr="00FD2B4F">
        <w:rPr>
          <w:sz w:val="25"/>
          <w:szCs w:val="25"/>
        </w:rPr>
        <w:t xml:space="preserve"> А.Ю. Аксенов</w:t>
      </w:r>
    </w:p>
    <w:p w14:paraId="4E9FD6A4" w14:textId="77777777" w:rsidR="00FD2B4F" w:rsidRPr="00FD2B4F" w:rsidRDefault="00FD2B4F" w:rsidP="00646BB3">
      <w:pPr>
        <w:pStyle w:val="ac"/>
        <w:jc w:val="both"/>
        <w:rPr>
          <w:sz w:val="25"/>
          <w:szCs w:val="25"/>
        </w:rPr>
      </w:pPr>
    </w:p>
    <w:p w14:paraId="64FA3348" w14:textId="77777777" w:rsidR="00FD2B4F" w:rsidRDefault="00FD2B4F" w:rsidP="00B31513">
      <w:pPr>
        <w:pStyle w:val="ac"/>
        <w:jc w:val="right"/>
      </w:pPr>
    </w:p>
    <w:p w14:paraId="1FBE6414" w14:textId="77777777" w:rsidR="00EA428B" w:rsidRDefault="00EA428B" w:rsidP="00B31513">
      <w:pPr>
        <w:pStyle w:val="ac"/>
        <w:jc w:val="right"/>
      </w:pPr>
    </w:p>
    <w:p w14:paraId="6612077D" w14:textId="77777777" w:rsidR="00EA428B" w:rsidRDefault="00EA428B" w:rsidP="00B31513">
      <w:pPr>
        <w:pStyle w:val="ac"/>
        <w:jc w:val="right"/>
      </w:pPr>
    </w:p>
    <w:p w14:paraId="5663E72D" w14:textId="568F2462" w:rsidR="00B31513" w:rsidRPr="00E1131F" w:rsidRDefault="00B31513" w:rsidP="009A672F">
      <w:pPr>
        <w:pStyle w:val="ac"/>
        <w:jc w:val="right"/>
      </w:pPr>
      <w:r w:rsidRPr="00E1131F">
        <w:lastRenderedPageBreak/>
        <w:t>УТВЕРЖДЕНА</w:t>
      </w:r>
    </w:p>
    <w:p w14:paraId="51A88642" w14:textId="77777777" w:rsidR="00B31513" w:rsidRPr="00E1131F" w:rsidRDefault="00B31513" w:rsidP="009A672F">
      <w:pPr>
        <w:pStyle w:val="ac"/>
        <w:jc w:val="right"/>
      </w:pPr>
      <w:r w:rsidRPr="00E1131F">
        <w:t xml:space="preserve">  постановлением Администрации</w:t>
      </w:r>
    </w:p>
    <w:p w14:paraId="493374CF" w14:textId="77777777" w:rsidR="00B31513" w:rsidRPr="00E1131F" w:rsidRDefault="00B31513" w:rsidP="009A672F">
      <w:pPr>
        <w:pStyle w:val="ac"/>
        <w:jc w:val="right"/>
      </w:pPr>
      <w:r w:rsidRPr="00E1131F">
        <w:t xml:space="preserve">                                                                                      Вилегодского муниципального округа </w:t>
      </w:r>
    </w:p>
    <w:p w14:paraId="5614F314" w14:textId="77777777" w:rsidR="00B31513" w:rsidRPr="00E1131F" w:rsidRDefault="00B31513" w:rsidP="009A672F">
      <w:pPr>
        <w:pStyle w:val="ac"/>
        <w:jc w:val="right"/>
      </w:pPr>
      <w:r w:rsidRPr="00E1131F">
        <w:t xml:space="preserve">                                                                                         от 20 января 2021 года № 17-мп </w:t>
      </w:r>
    </w:p>
    <w:p w14:paraId="55D5DDBD" w14:textId="40F2C9B5" w:rsidR="009A672F" w:rsidRDefault="009A672F" w:rsidP="009A672F">
      <w:pPr>
        <w:pStyle w:val="ac"/>
        <w:ind w:left="3540"/>
        <w:jc w:val="right"/>
        <w:rPr>
          <w:i/>
          <w:lang w:eastAsia="ar-SA"/>
        </w:rPr>
      </w:pPr>
      <w:r>
        <w:rPr>
          <w:i/>
          <w:lang w:eastAsia="ar-SA"/>
        </w:rPr>
        <w:t xml:space="preserve">        </w:t>
      </w:r>
      <w:proofErr w:type="gramStart"/>
      <w:r w:rsidR="00B31513" w:rsidRPr="00E1131F">
        <w:rPr>
          <w:i/>
          <w:lang w:eastAsia="ar-SA"/>
        </w:rPr>
        <w:t xml:space="preserve">(в редакции постановлений от 09.11.2021 № 51-мп, </w:t>
      </w:r>
      <w:proofErr w:type="gramEnd"/>
    </w:p>
    <w:p w14:paraId="7CBE23D9" w14:textId="08A8708F" w:rsidR="00B31513" w:rsidRDefault="00B31513" w:rsidP="009A672F">
      <w:pPr>
        <w:pStyle w:val="ac"/>
        <w:jc w:val="right"/>
        <w:rPr>
          <w:i/>
          <w:lang w:eastAsia="ar-SA"/>
        </w:rPr>
      </w:pPr>
      <w:r w:rsidRPr="00E1131F">
        <w:rPr>
          <w:i/>
          <w:lang w:eastAsia="ar-SA"/>
        </w:rPr>
        <w:t>от 11.03.20</w:t>
      </w:r>
      <w:r>
        <w:rPr>
          <w:i/>
          <w:lang w:eastAsia="ar-SA"/>
        </w:rPr>
        <w:t>22 № 23-мп, 04.05.2022 № 28-мп,</w:t>
      </w:r>
    </w:p>
    <w:p w14:paraId="25723704" w14:textId="557840F6" w:rsidR="00B31513" w:rsidRPr="00E1131F" w:rsidRDefault="00B31513" w:rsidP="009A672F">
      <w:pPr>
        <w:pStyle w:val="ac"/>
        <w:ind w:left="4248"/>
        <w:jc w:val="right"/>
        <w:rPr>
          <w:i/>
          <w:lang w:eastAsia="ar-SA"/>
        </w:rPr>
      </w:pPr>
      <w:r w:rsidRPr="00E1131F">
        <w:rPr>
          <w:i/>
          <w:lang w:eastAsia="ar-SA"/>
        </w:rPr>
        <w:t>от 10.02.2023 № 10-мп, от 09.01.2024 № 2-мп</w:t>
      </w:r>
      <w:r w:rsidR="006061CA">
        <w:rPr>
          <w:i/>
          <w:lang w:eastAsia="ar-SA"/>
        </w:rPr>
        <w:t>, от 18.10.2024</w:t>
      </w:r>
      <w:r w:rsidR="00EA428B">
        <w:rPr>
          <w:i/>
          <w:lang w:eastAsia="ar-SA"/>
        </w:rPr>
        <w:t xml:space="preserve"> </w:t>
      </w:r>
      <w:r w:rsidR="006061CA">
        <w:rPr>
          <w:i/>
          <w:lang w:eastAsia="ar-SA"/>
        </w:rPr>
        <w:t>№ 33-мп</w:t>
      </w:r>
      <w:r w:rsidRPr="00E1131F">
        <w:rPr>
          <w:i/>
          <w:lang w:eastAsia="ar-SA"/>
        </w:rPr>
        <w:t>)</w:t>
      </w:r>
    </w:p>
    <w:p w14:paraId="29B55F9C" w14:textId="77777777" w:rsidR="00B31513" w:rsidRDefault="00B31513" w:rsidP="00B31513">
      <w:pPr>
        <w:rPr>
          <w:lang w:eastAsia="ru-RU"/>
        </w:rPr>
      </w:pPr>
    </w:p>
    <w:p w14:paraId="2E219E44" w14:textId="77777777" w:rsidR="00B31513" w:rsidRDefault="00B31513" w:rsidP="00E57762">
      <w:pPr>
        <w:pStyle w:val="ac"/>
        <w:jc w:val="center"/>
        <w:rPr>
          <w:b/>
          <w:sz w:val="25"/>
          <w:szCs w:val="25"/>
        </w:rPr>
      </w:pPr>
      <w:r w:rsidRPr="00E57762">
        <w:rPr>
          <w:b/>
          <w:sz w:val="25"/>
          <w:szCs w:val="25"/>
        </w:rPr>
        <w:t>МУНИЦИПАЛЬНАЯ ПРОГРАММА</w:t>
      </w:r>
    </w:p>
    <w:p w14:paraId="402F5C1F" w14:textId="09C89177" w:rsidR="00576CC2" w:rsidRDefault="00576CC2" w:rsidP="00E57762">
      <w:pPr>
        <w:pStyle w:val="ac"/>
        <w:jc w:val="center"/>
        <w:rPr>
          <w:b/>
          <w:sz w:val="25"/>
          <w:szCs w:val="25"/>
        </w:rPr>
      </w:pPr>
      <w:r>
        <w:rPr>
          <w:b/>
          <w:sz w:val="25"/>
          <w:szCs w:val="25"/>
        </w:rPr>
        <w:t>ВИЛЕГОДСКОГО МУНИЦИПАЛЬНОГО ОКРУГА</w:t>
      </w:r>
    </w:p>
    <w:p w14:paraId="73EDEDCC" w14:textId="6E813A80" w:rsidR="00576CC2" w:rsidRPr="00E57762" w:rsidRDefault="00576CC2" w:rsidP="00E57762">
      <w:pPr>
        <w:pStyle w:val="ac"/>
        <w:jc w:val="center"/>
        <w:rPr>
          <w:b/>
          <w:sz w:val="25"/>
          <w:szCs w:val="25"/>
        </w:rPr>
      </w:pPr>
      <w:r>
        <w:rPr>
          <w:b/>
          <w:sz w:val="25"/>
          <w:szCs w:val="25"/>
        </w:rPr>
        <w:t>АРХАНГЕЛЬСКОЙ ОБЛАСТИ</w:t>
      </w:r>
    </w:p>
    <w:p w14:paraId="5AC17230" w14:textId="77777777" w:rsidR="00B31513" w:rsidRPr="00E57762" w:rsidRDefault="00B31513" w:rsidP="00E57762">
      <w:pPr>
        <w:pStyle w:val="ac"/>
        <w:jc w:val="center"/>
        <w:rPr>
          <w:b/>
          <w:sz w:val="25"/>
          <w:szCs w:val="25"/>
        </w:rPr>
      </w:pPr>
      <w:r w:rsidRPr="00E57762">
        <w:rPr>
          <w:b/>
          <w:sz w:val="25"/>
          <w:szCs w:val="25"/>
        </w:rPr>
        <w:t>«Профилактика терроризма и экстремизма</w:t>
      </w:r>
    </w:p>
    <w:p w14:paraId="108EA29C" w14:textId="18884E45" w:rsidR="00B31513" w:rsidRPr="00E57762" w:rsidRDefault="00B31513" w:rsidP="00576CC2">
      <w:pPr>
        <w:pStyle w:val="ac"/>
        <w:jc w:val="center"/>
        <w:rPr>
          <w:b/>
          <w:sz w:val="25"/>
          <w:szCs w:val="25"/>
        </w:rPr>
      </w:pPr>
      <w:r w:rsidRPr="00E57762">
        <w:rPr>
          <w:b/>
          <w:sz w:val="25"/>
          <w:szCs w:val="25"/>
        </w:rPr>
        <w:t>в Вилегодском муниципальном округе Архангельской области»</w:t>
      </w:r>
    </w:p>
    <w:p w14:paraId="4B00EAC7" w14:textId="77777777" w:rsidR="00B31513" w:rsidRPr="00B31513" w:rsidRDefault="00B31513" w:rsidP="00E57762">
      <w:pPr>
        <w:pStyle w:val="ac"/>
        <w:jc w:val="center"/>
        <w:rPr>
          <w:sz w:val="25"/>
          <w:szCs w:val="25"/>
        </w:rPr>
      </w:pPr>
    </w:p>
    <w:p w14:paraId="50BFF8D2" w14:textId="77777777" w:rsidR="00576CC2" w:rsidRDefault="00B31513" w:rsidP="00E57762">
      <w:pPr>
        <w:pStyle w:val="ac"/>
        <w:jc w:val="center"/>
        <w:rPr>
          <w:sz w:val="25"/>
          <w:szCs w:val="25"/>
        </w:rPr>
      </w:pPr>
      <w:r w:rsidRPr="00B31513">
        <w:rPr>
          <w:sz w:val="25"/>
          <w:szCs w:val="25"/>
        </w:rPr>
        <w:t>П</w:t>
      </w:r>
      <w:r w:rsidR="00576CC2">
        <w:rPr>
          <w:sz w:val="25"/>
          <w:szCs w:val="25"/>
        </w:rPr>
        <w:t>аспорт</w:t>
      </w:r>
    </w:p>
    <w:p w14:paraId="3A1A63C7" w14:textId="77777777" w:rsidR="00576CC2" w:rsidRDefault="00B31513" w:rsidP="00E57762">
      <w:pPr>
        <w:pStyle w:val="ac"/>
        <w:jc w:val="center"/>
        <w:rPr>
          <w:sz w:val="25"/>
          <w:szCs w:val="25"/>
        </w:rPr>
      </w:pPr>
      <w:r w:rsidRPr="00B31513">
        <w:rPr>
          <w:sz w:val="25"/>
          <w:szCs w:val="25"/>
        </w:rPr>
        <w:t xml:space="preserve">муниципальной программы </w:t>
      </w:r>
    </w:p>
    <w:p w14:paraId="45032B5F" w14:textId="25A3A551" w:rsidR="00576CC2" w:rsidRDefault="00576CC2" w:rsidP="00E57762">
      <w:pPr>
        <w:pStyle w:val="ac"/>
        <w:jc w:val="center"/>
        <w:rPr>
          <w:sz w:val="25"/>
          <w:szCs w:val="25"/>
        </w:rPr>
      </w:pPr>
      <w:r>
        <w:rPr>
          <w:sz w:val="25"/>
          <w:szCs w:val="25"/>
        </w:rPr>
        <w:t>Вилегодского муниципального округа</w:t>
      </w:r>
    </w:p>
    <w:p w14:paraId="735AF9A1" w14:textId="21729D24" w:rsidR="00B31513" w:rsidRPr="00B31513" w:rsidRDefault="00B31513" w:rsidP="00E57762">
      <w:pPr>
        <w:pStyle w:val="ac"/>
        <w:jc w:val="center"/>
        <w:rPr>
          <w:sz w:val="25"/>
          <w:szCs w:val="25"/>
        </w:rPr>
      </w:pPr>
      <w:r w:rsidRPr="00B31513">
        <w:rPr>
          <w:sz w:val="25"/>
          <w:szCs w:val="25"/>
        </w:rPr>
        <w:t>«Профилактика терроризма и экстремизма</w:t>
      </w:r>
    </w:p>
    <w:p w14:paraId="79622A30" w14:textId="218ADDF0" w:rsidR="00B31513" w:rsidRPr="00B31513" w:rsidRDefault="00B31513" w:rsidP="00576CC2">
      <w:pPr>
        <w:pStyle w:val="ac"/>
        <w:jc w:val="center"/>
        <w:rPr>
          <w:sz w:val="25"/>
          <w:szCs w:val="25"/>
        </w:rPr>
      </w:pPr>
      <w:r w:rsidRPr="00B31513">
        <w:rPr>
          <w:sz w:val="25"/>
          <w:szCs w:val="25"/>
        </w:rPr>
        <w:t>в Вилегодском муниципальном округе Архангельской области»</w:t>
      </w:r>
    </w:p>
    <w:p w14:paraId="45F97344" w14:textId="77777777" w:rsidR="00B31513" w:rsidRPr="00B31513" w:rsidRDefault="00B31513" w:rsidP="00B31513">
      <w:pPr>
        <w:pStyle w:val="ac"/>
        <w:jc w:val="both"/>
        <w:rPr>
          <w:sz w:val="25"/>
          <w:szCs w:val="25"/>
        </w:rPr>
      </w:pPr>
    </w:p>
    <w:tbl>
      <w:tblPr>
        <w:tblW w:w="9490" w:type="dxa"/>
        <w:jc w:val="center"/>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119"/>
        <w:gridCol w:w="7371"/>
      </w:tblGrid>
      <w:tr w:rsidR="00B31513" w:rsidRPr="00B31513" w14:paraId="2A771F27" w14:textId="77777777" w:rsidTr="00576CC2">
        <w:trPr>
          <w:trHeight w:val="1191"/>
          <w:tblCellSpacing w:w="5" w:type="nil"/>
          <w:jc w:val="center"/>
        </w:trPr>
        <w:tc>
          <w:tcPr>
            <w:tcW w:w="2119" w:type="dxa"/>
          </w:tcPr>
          <w:p w14:paraId="45121AED" w14:textId="4460DD78" w:rsidR="00B31513" w:rsidRPr="00B31513" w:rsidRDefault="00576CC2" w:rsidP="00E57762">
            <w:pPr>
              <w:pStyle w:val="ac"/>
              <w:rPr>
                <w:rFonts w:eastAsia="Calibri"/>
                <w:sz w:val="25"/>
                <w:szCs w:val="25"/>
              </w:rPr>
            </w:pPr>
            <w:r>
              <w:rPr>
                <w:rFonts w:eastAsia="Calibri"/>
                <w:sz w:val="25"/>
                <w:szCs w:val="25"/>
              </w:rPr>
              <w:t>Наименование муниципальной программы</w:t>
            </w:r>
          </w:p>
        </w:tc>
        <w:tc>
          <w:tcPr>
            <w:tcW w:w="7371" w:type="dxa"/>
          </w:tcPr>
          <w:p w14:paraId="629FE092" w14:textId="383FCAA0" w:rsidR="00B31513" w:rsidRPr="00B31513" w:rsidRDefault="00576CC2" w:rsidP="00576CC2">
            <w:pPr>
              <w:pStyle w:val="ac"/>
              <w:jc w:val="both"/>
              <w:rPr>
                <w:rFonts w:eastAsia="Calibri"/>
                <w:sz w:val="25"/>
                <w:szCs w:val="25"/>
              </w:rPr>
            </w:pPr>
            <w:r>
              <w:rPr>
                <w:rFonts w:eastAsia="Calibri"/>
                <w:sz w:val="25"/>
                <w:szCs w:val="25"/>
              </w:rPr>
              <w:t>Муниципальная программа Вилегодского муниципального округа Архангельской области «Профилактика терроризма и экстремизма в Вилегодском муниципальном округе» Архангельской области (далее – муниципальная программа)</w:t>
            </w:r>
          </w:p>
        </w:tc>
      </w:tr>
      <w:tr w:rsidR="00576CC2" w:rsidRPr="00B31513" w14:paraId="4D3A463E" w14:textId="77777777" w:rsidTr="00CC161A">
        <w:trPr>
          <w:trHeight w:val="1786"/>
          <w:tblCellSpacing w:w="5" w:type="nil"/>
          <w:jc w:val="center"/>
        </w:trPr>
        <w:tc>
          <w:tcPr>
            <w:tcW w:w="2119" w:type="dxa"/>
          </w:tcPr>
          <w:p w14:paraId="4708972B" w14:textId="77777777" w:rsidR="00576CC2" w:rsidRPr="00B31513" w:rsidRDefault="00576CC2" w:rsidP="00A5215C">
            <w:pPr>
              <w:pStyle w:val="ac"/>
              <w:rPr>
                <w:rFonts w:eastAsia="Calibri"/>
                <w:sz w:val="25"/>
                <w:szCs w:val="25"/>
              </w:rPr>
            </w:pPr>
            <w:r w:rsidRPr="00B31513">
              <w:rPr>
                <w:rFonts w:eastAsia="Calibri"/>
                <w:sz w:val="25"/>
                <w:szCs w:val="25"/>
              </w:rPr>
              <w:t xml:space="preserve">Основание </w:t>
            </w:r>
          </w:p>
          <w:p w14:paraId="06C9035A" w14:textId="2F9C36F2" w:rsidR="00576CC2" w:rsidRPr="00B31513" w:rsidRDefault="00576CC2" w:rsidP="00E57762">
            <w:pPr>
              <w:pStyle w:val="ac"/>
              <w:rPr>
                <w:rFonts w:eastAsia="Calibri"/>
                <w:sz w:val="25"/>
                <w:szCs w:val="25"/>
              </w:rPr>
            </w:pPr>
            <w:r w:rsidRPr="00B31513">
              <w:rPr>
                <w:rFonts w:eastAsia="Calibri"/>
                <w:sz w:val="25"/>
                <w:szCs w:val="25"/>
              </w:rPr>
              <w:t>для разработки муниципальной программы</w:t>
            </w:r>
          </w:p>
        </w:tc>
        <w:tc>
          <w:tcPr>
            <w:tcW w:w="7371" w:type="dxa"/>
          </w:tcPr>
          <w:p w14:paraId="68923CFB" w14:textId="16F4B217" w:rsidR="00576CC2" w:rsidRPr="00B31513" w:rsidRDefault="00576CC2" w:rsidP="00E57762">
            <w:pPr>
              <w:pStyle w:val="ac"/>
              <w:jc w:val="both"/>
              <w:rPr>
                <w:rFonts w:eastAsia="Calibri"/>
                <w:bCs/>
                <w:sz w:val="25"/>
                <w:szCs w:val="25"/>
              </w:rPr>
            </w:pPr>
            <w:proofErr w:type="gramStart"/>
            <w:r w:rsidRPr="00B31513">
              <w:rPr>
                <w:rFonts w:eastAsia="Calibri"/>
                <w:bCs/>
                <w:sz w:val="25"/>
                <w:szCs w:val="25"/>
              </w:rPr>
              <w:t xml:space="preserve">Федеральный закон от 25.07.2002 года № 114-ФЗ                                          «О противодействии экстремистской деятельности» (в ред. Федеральных законов), Федеральный закон № 35-ФЗ от 6 марта 2006 года «О противодействии терроризму» (в ред. Федеральных законов, с изм., внесенными Постановлением Конституционного Суда РФ), </w:t>
            </w:r>
            <w:r w:rsidRPr="00B31513">
              <w:rPr>
                <w:rFonts w:eastAsia="Calibri"/>
                <w:sz w:val="25"/>
                <w:szCs w:val="25"/>
              </w:rPr>
              <w:t>Федеральный закон от 06.10.2003 № 131-ФЗ «Об общих принципах организации местного самоуправления в Российской Федерации» (в ред. Федеральных законов, с изменениями, внесенными Постановлением Конституционного Суда</w:t>
            </w:r>
            <w:proofErr w:type="gramEnd"/>
            <w:r w:rsidRPr="00B31513">
              <w:rPr>
                <w:rFonts w:eastAsia="Calibri"/>
                <w:sz w:val="25"/>
                <w:szCs w:val="25"/>
              </w:rPr>
              <w:t xml:space="preserve"> </w:t>
            </w:r>
            <w:proofErr w:type="gramStart"/>
            <w:r w:rsidRPr="00B31513">
              <w:rPr>
                <w:rFonts w:eastAsia="Calibri"/>
                <w:sz w:val="25"/>
                <w:szCs w:val="25"/>
              </w:rPr>
              <w:t>РФ), 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 (с изменениями</w:t>
            </w:r>
            <w:r>
              <w:rPr>
                <w:rFonts w:eastAsia="Calibri"/>
                <w:sz w:val="25"/>
                <w:szCs w:val="25"/>
              </w:rPr>
              <w:t xml:space="preserve">                   </w:t>
            </w:r>
            <w:r w:rsidRPr="00B31513">
              <w:rPr>
                <w:rFonts w:eastAsia="Calibri"/>
                <w:sz w:val="25"/>
                <w:szCs w:val="25"/>
              </w:rPr>
              <w:t xml:space="preserve"> и дополнениями от 20.06.2022 № 297-р)</w:t>
            </w:r>
            <w:proofErr w:type="gramEnd"/>
          </w:p>
        </w:tc>
      </w:tr>
      <w:tr w:rsidR="00B31513" w:rsidRPr="00B31513" w14:paraId="26F1658E" w14:textId="77777777" w:rsidTr="00CC161A">
        <w:trPr>
          <w:trHeight w:val="278"/>
          <w:tblCellSpacing w:w="5" w:type="nil"/>
          <w:jc w:val="center"/>
        </w:trPr>
        <w:tc>
          <w:tcPr>
            <w:tcW w:w="2119" w:type="dxa"/>
          </w:tcPr>
          <w:p w14:paraId="36F2D40A" w14:textId="77777777" w:rsidR="00B31513" w:rsidRPr="00B31513" w:rsidRDefault="00B31513" w:rsidP="00E57762">
            <w:pPr>
              <w:pStyle w:val="ac"/>
              <w:rPr>
                <w:rFonts w:eastAsia="Calibri"/>
                <w:sz w:val="25"/>
                <w:szCs w:val="25"/>
              </w:rPr>
            </w:pPr>
            <w:r w:rsidRPr="00B31513">
              <w:rPr>
                <w:rFonts w:eastAsia="Calibri"/>
                <w:sz w:val="25"/>
                <w:szCs w:val="25"/>
              </w:rPr>
              <w:t>Ответственный исполнитель (разработчик) муниципальной программы</w:t>
            </w:r>
          </w:p>
        </w:tc>
        <w:tc>
          <w:tcPr>
            <w:tcW w:w="7371" w:type="dxa"/>
          </w:tcPr>
          <w:p w14:paraId="1CBD584E" w14:textId="77777777" w:rsidR="00B31513" w:rsidRPr="00B31513" w:rsidRDefault="00B31513" w:rsidP="00B31513">
            <w:pPr>
              <w:pStyle w:val="ac"/>
              <w:jc w:val="both"/>
              <w:rPr>
                <w:rFonts w:eastAsia="Calibri"/>
                <w:sz w:val="25"/>
                <w:szCs w:val="25"/>
              </w:rPr>
            </w:pPr>
            <w:r w:rsidRPr="00B31513">
              <w:rPr>
                <w:rFonts w:eastAsia="Calibri"/>
                <w:sz w:val="25"/>
                <w:szCs w:val="25"/>
              </w:rPr>
              <w:t>Отдел по делам ГО, ЧС и мобилизационной работе Управления                      по организационной работе, делам ГО и ЧС Администрации Вилегодского муниципального округа</w:t>
            </w:r>
          </w:p>
        </w:tc>
      </w:tr>
      <w:tr w:rsidR="00B31513" w:rsidRPr="00B31513" w14:paraId="46FE517B" w14:textId="77777777" w:rsidTr="00232698">
        <w:trPr>
          <w:trHeight w:val="269"/>
          <w:tblCellSpacing w:w="5" w:type="nil"/>
          <w:jc w:val="center"/>
        </w:trPr>
        <w:tc>
          <w:tcPr>
            <w:tcW w:w="2119" w:type="dxa"/>
          </w:tcPr>
          <w:p w14:paraId="15D1BB6D" w14:textId="77777777" w:rsidR="00B31513" w:rsidRPr="00B31513" w:rsidRDefault="00B31513" w:rsidP="00E57762">
            <w:pPr>
              <w:pStyle w:val="ac"/>
              <w:rPr>
                <w:rFonts w:eastAsia="Calibri"/>
                <w:sz w:val="25"/>
                <w:szCs w:val="25"/>
              </w:rPr>
            </w:pPr>
            <w:r w:rsidRPr="00B31513">
              <w:rPr>
                <w:rFonts w:eastAsia="Calibri"/>
                <w:sz w:val="25"/>
                <w:szCs w:val="25"/>
              </w:rPr>
              <w:t xml:space="preserve">Цель </w:t>
            </w:r>
            <w:proofErr w:type="gramStart"/>
            <w:r w:rsidRPr="00B31513">
              <w:rPr>
                <w:rFonts w:eastAsia="Calibri"/>
                <w:sz w:val="25"/>
                <w:szCs w:val="25"/>
              </w:rPr>
              <w:t>муниципальной</w:t>
            </w:r>
            <w:proofErr w:type="gramEnd"/>
          </w:p>
          <w:p w14:paraId="2A0FF8F9" w14:textId="77777777" w:rsidR="00B31513" w:rsidRPr="00B31513" w:rsidRDefault="00B31513" w:rsidP="00E57762">
            <w:pPr>
              <w:pStyle w:val="ac"/>
              <w:rPr>
                <w:rFonts w:eastAsia="Calibri"/>
                <w:sz w:val="25"/>
                <w:szCs w:val="25"/>
              </w:rPr>
            </w:pPr>
            <w:r w:rsidRPr="00B31513">
              <w:rPr>
                <w:rFonts w:eastAsia="Calibri"/>
                <w:sz w:val="25"/>
                <w:szCs w:val="25"/>
              </w:rPr>
              <w:t>программы</w:t>
            </w:r>
          </w:p>
        </w:tc>
        <w:tc>
          <w:tcPr>
            <w:tcW w:w="7371" w:type="dxa"/>
          </w:tcPr>
          <w:p w14:paraId="41CF4106" w14:textId="487B559A" w:rsidR="00B31513" w:rsidRPr="00B31513" w:rsidRDefault="00B31513" w:rsidP="00B31513">
            <w:pPr>
              <w:pStyle w:val="ac"/>
              <w:jc w:val="both"/>
              <w:rPr>
                <w:sz w:val="25"/>
                <w:szCs w:val="25"/>
              </w:rPr>
            </w:pPr>
            <w:r w:rsidRPr="00B31513">
              <w:rPr>
                <w:sz w:val="25"/>
                <w:szCs w:val="25"/>
              </w:rPr>
              <w:t xml:space="preserve">Целью программы является реализация государственной политики            по профилактике терроризма и экстремизма, укрепление межнационального согласия, достижение взаимопонимания                             и взаимного уважения в вопросах межэтнического                                           </w:t>
            </w:r>
            <w:r w:rsidRPr="00B31513">
              <w:rPr>
                <w:sz w:val="25"/>
                <w:szCs w:val="25"/>
              </w:rPr>
              <w:lastRenderedPageBreak/>
              <w:t>и межкультурного сотрудничества.</w:t>
            </w:r>
          </w:p>
        </w:tc>
      </w:tr>
      <w:tr w:rsidR="00B31513" w:rsidRPr="00B31513" w14:paraId="0B5B95F3" w14:textId="77777777" w:rsidTr="00CC161A">
        <w:trPr>
          <w:trHeight w:val="600"/>
          <w:tblCellSpacing w:w="5" w:type="nil"/>
          <w:jc w:val="center"/>
        </w:trPr>
        <w:tc>
          <w:tcPr>
            <w:tcW w:w="2119" w:type="dxa"/>
            <w:shd w:val="clear" w:color="auto" w:fill="auto"/>
          </w:tcPr>
          <w:p w14:paraId="2588AE68" w14:textId="77777777" w:rsidR="00B31513" w:rsidRPr="00B31513" w:rsidRDefault="00B31513" w:rsidP="00E57762">
            <w:pPr>
              <w:pStyle w:val="ac"/>
              <w:rPr>
                <w:rFonts w:eastAsia="Calibri"/>
                <w:sz w:val="25"/>
                <w:szCs w:val="25"/>
              </w:rPr>
            </w:pPr>
            <w:r w:rsidRPr="00B31513">
              <w:rPr>
                <w:rFonts w:eastAsia="Calibri"/>
                <w:sz w:val="25"/>
                <w:szCs w:val="25"/>
              </w:rPr>
              <w:lastRenderedPageBreak/>
              <w:t>Задачи муниципальной</w:t>
            </w:r>
          </w:p>
          <w:p w14:paraId="079793A4" w14:textId="77777777" w:rsidR="00B31513" w:rsidRPr="00B31513" w:rsidRDefault="00B31513" w:rsidP="00E57762">
            <w:pPr>
              <w:pStyle w:val="ac"/>
              <w:rPr>
                <w:rFonts w:eastAsia="Calibri"/>
                <w:sz w:val="25"/>
                <w:szCs w:val="25"/>
              </w:rPr>
            </w:pPr>
            <w:r w:rsidRPr="00B31513">
              <w:rPr>
                <w:rFonts w:eastAsia="Calibri"/>
                <w:sz w:val="25"/>
                <w:szCs w:val="25"/>
              </w:rPr>
              <w:t>программы</w:t>
            </w:r>
          </w:p>
        </w:tc>
        <w:tc>
          <w:tcPr>
            <w:tcW w:w="7371" w:type="dxa"/>
          </w:tcPr>
          <w:p w14:paraId="5D07B578" w14:textId="77777777" w:rsidR="00B31513" w:rsidRPr="00B31513" w:rsidRDefault="00B31513" w:rsidP="00B31513">
            <w:pPr>
              <w:pStyle w:val="ac"/>
              <w:jc w:val="both"/>
              <w:rPr>
                <w:sz w:val="25"/>
                <w:szCs w:val="25"/>
              </w:rPr>
            </w:pPr>
            <w:r w:rsidRPr="00B31513">
              <w:rPr>
                <w:sz w:val="25"/>
                <w:szCs w:val="25"/>
              </w:rPr>
              <w:t>Задача № 1 – Повышение эффективности профилактической работы;</w:t>
            </w:r>
          </w:p>
          <w:p w14:paraId="54097F0A" w14:textId="4B582FD9" w:rsidR="00B31513" w:rsidRPr="00B31513" w:rsidRDefault="00B31513" w:rsidP="006061CA">
            <w:pPr>
              <w:pStyle w:val="ac"/>
              <w:jc w:val="both"/>
              <w:rPr>
                <w:rFonts w:eastAsia="Calibri"/>
                <w:color w:val="000000"/>
                <w:sz w:val="25"/>
                <w:szCs w:val="25"/>
              </w:rPr>
            </w:pPr>
            <w:r w:rsidRPr="00B31513">
              <w:rPr>
                <w:sz w:val="25"/>
                <w:szCs w:val="25"/>
              </w:rPr>
              <w:t>Задача № 2 –</w:t>
            </w:r>
            <w:r w:rsidR="006061CA">
              <w:rPr>
                <w:sz w:val="25"/>
                <w:szCs w:val="25"/>
              </w:rPr>
              <w:t xml:space="preserve"> Повышение антитеррористической защищенности потенциальных объектов террористических посягательств</w:t>
            </w:r>
          </w:p>
        </w:tc>
      </w:tr>
      <w:tr w:rsidR="00B31513" w:rsidRPr="00B31513" w14:paraId="2657A5F2" w14:textId="77777777" w:rsidTr="00CC161A">
        <w:trPr>
          <w:trHeight w:val="268"/>
          <w:tblCellSpacing w:w="5" w:type="nil"/>
          <w:jc w:val="center"/>
        </w:trPr>
        <w:tc>
          <w:tcPr>
            <w:tcW w:w="2119" w:type="dxa"/>
          </w:tcPr>
          <w:p w14:paraId="539453A8" w14:textId="77777777" w:rsidR="00B31513" w:rsidRPr="00B31513" w:rsidRDefault="00B31513" w:rsidP="00E57762">
            <w:pPr>
              <w:pStyle w:val="ac"/>
              <w:rPr>
                <w:rFonts w:eastAsia="Calibri"/>
                <w:sz w:val="25"/>
                <w:szCs w:val="25"/>
              </w:rPr>
            </w:pPr>
            <w:r w:rsidRPr="00B31513">
              <w:rPr>
                <w:rFonts w:eastAsia="Calibri"/>
                <w:sz w:val="25"/>
                <w:szCs w:val="25"/>
              </w:rPr>
              <w:t xml:space="preserve">Целевые показатели </w:t>
            </w:r>
          </w:p>
          <w:p w14:paraId="7C5A3FB3" w14:textId="5EC66FCA" w:rsidR="00B31513" w:rsidRPr="00B31513" w:rsidRDefault="00E57762" w:rsidP="00E57762">
            <w:pPr>
              <w:pStyle w:val="ac"/>
              <w:rPr>
                <w:rFonts w:eastAsia="Calibri"/>
                <w:sz w:val="25"/>
                <w:szCs w:val="25"/>
              </w:rPr>
            </w:pPr>
            <w:r>
              <w:rPr>
                <w:rFonts w:eastAsia="Calibri"/>
                <w:sz w:val="25"/>
                <w:szCs w:val="25"/>
              </w:rPr>
              <w:t xml:space="preserve">И </w:t>
            </w:r>
            <w:r w:rsidR="00B31513" w:rsidRPr="00B31513">
              <w:rPr>
                <w:rFonts w:eastAsia="Calibri"/>
                <w:sz w:val="25"/>
                <w:szCs w:val="25"/>
              </w:rPr>
              <w:t>индикаторы муниципальной программы</w:t>
            </w:r>
          </w:p>
        </w:tc>
        <w:tc>
          <w:tcPr>
            <w:tcW w:w="7371" w:type="dxa"/>
          </w:tcPr>
          <w:p w14:paraId="2D4AB6E8" w14:textId="77777777" w:rsidR="00B31513" w:rsidRPr="00B31513" w:rsidRDefault="00852CA3" w:rsidP="00B31513">
            <w:pPr>
              <w:pStyle w:val="ac"/>
              <w:jc w:val="both"/>
              <w:rPr>
                <w:rFonts w:eastAsia="Calibri"/>
                <w:sz w:val="25"/>
                <w:szCs w:val="25"/>
              </w:rPr>
            </w:pPr>
            <w:hyperlink w:anchor="Par433" w:history="1">
              <w:r w:rsidR="00B31513" w:rsidRPr="00B31513">
                <w:rPr>
                  <w:rFonts w:eastAsia="Calibri"/>
                  <w:sz w:val="25"/>
                  <w:szCs w:val="25"/>
                </w:rPr>
                <w:t>Перечень</w:t>
              </w:r>
            </w:hyperlink>
            <w:r w:rsidR="00B31513" w:rsidRPr="00B31513">
              <w:rPr>
                <w:rFonts w:eastAsia="Calibri"/>
                <w:sz w:val="25"/>
                <w:szCs w:val="25"/>
              </w:rPr>
              <w:t xml:space="preserve"> целевых показателей муниципальной программы приведен в приложении № 1 к муниципальной программе</w:t>
            </w:r>
          </w:p>
        </w:tc>
      </w:tr>
      <w:tr w:rsidR="00B31513" w:rsidRPr="00B31513" w14:paraId="0C0C57CA" w14:textId="77777777" w:rsidTr="00CC161A">
        <w:trPr>
          <w:trHeight w:val="595"/>
          <w:tblCellSpacing w:w="5" w:type="nil"/>
          <w:jc w:val="center"/>
        </w:trPr>
        <w:tc>
          <w:tcPr>
            <w:tcW w:w="2119" w:type="dxa"/>
          </w:tcPr>
          <w:p w14:paraId="0B85E938" w14:textId="77777777" w:rsidR="00B31513" w:rsidRPr="00B31513" w:rsidRDefault="00B31513" w:rsidP="00E57762">
            <w:pPr>
              <w:pStyle w:val="ac"/>
              <w:rPr>
                <w:rFonts w:eastAsia="Calibri"/>
                <w:sz w:val="25"/>
                <w:szCs w:val="25"/>
              </w:rPr>
            </w:pPr>
            <w:r w:rsidRPr="00B31513">
              <w:rPr>
                <w:rFonts w:eastAsia="Calibri"/>
                <w:sz w:val="25"/>
                <w:szCs w:val="25"/>
              </w:rPr>
              <w:t>Сроки и этапы реализации</w:t>
            </w:r>
          </w:p>
          <w:p w14:paraId="2B50B494" w14:textId="77777777" w:rsidR="00B31513" w:rsidRPr="00B31513" w:rsidRDefault="00B31513" w:rsidP="00E57762">
            <w:pPr>
              <w:pStyle w:val="ac"/>
              <w:rPr>
                <w:rFonts w:eastAsia="Calibri"/>
                <w:sz w:val="25"/>
                <w:szCs w:val="25"/>
              </w:rPr>
            </w:pPr>
            <w:r w:rsidRPr="00B31513">
              <w:rPr>
                <w:rFonts w:eastAsia="Calibri"/>
                <w:sz w:val="25"/>
                <w:szCs w:val="25"/>
              </w:rPr>
              <w:t>муниципальной программы</w:t>
            </w:r>
          </w:p>
        </w:tc>
        <w:tc>
          <w:tcPr>
            <w:tcW w:w="7371" w:type="dxa"/>
          </w:tcPr>
          <w:p w14:paraId="522C6430" w14:textId="0ABF2293" w:rsidR="00B31513" w:rsidRPr="00B31513" w:rsidRDefault="00B31513" w:rsidP="006061CA">
            <w:pPr>
              <w:pStyle w:val="ac"/>
              <w:jc w:val="both"/>
              <w:rPr>
                <w:rFonts w:eastAsia="Calibri"/>
                <w:sz w:val="25"/>
                <w:szCs w:val="25"/>
              </w:rPr>
            </w:pPr>
            <w:r w:rsidRPr="00B31513">
              <w:rPr>
                <w:rFonts w:eastAsia="Calibri"/>
                <w:sz w:val="25"/>
                <w:szCs w:val="25"/>
              </w:rPr>
              <w:t>2021 - 202</w:t>
            </w:r>
            <w:r w:rsidR="006061CA">
              <w:rPr>
                <w:rFonts w:eastAsia="Calibri"/>
                <w:sz w:val="25"/>
                <w:szCs w:val="25"/>
              </w:rPr>
              <w:t>7</w:t>
            </w:r>
            <w:r w:rsidRPr="00B31513">
              <w:rPr>
                <w:rFonts w:eastAsia="Calibri"/>
                <w:sz w:val="25"/>
                <w:szCs w:val="25"/>
              </w:rPr>
              <w:t xml:space="preserve"> годы, муниципальная программа реализуется в один этап</w:t>
            </w:r>
          </w:p>
        </w:tc>
      </w:tr>
      <w:tr w:rsidR="00B31513" w:rsidRPr="00B31513" w14:paraId="4E903BB6" w14:textId="77777777" w:rsidTr="00CC161A">
        <w:trPr>
          <w:trHeight w:val="527"/>
          <w:tblCellSpacing w:w="5" w:type="nil"/>
          <w:jc w:val="center"/>
        </w:trPr>
        <w:tc>
          <w:tcPr>
            <w:tcW w:w="2119" w:type="dxa"/>
          </w:tcPr>
          <w:p w14:paraId="50908566" w14:textId="77777777" w:rsidR="00B31513" w:rsidRPr="00B31513" w:rsidRDefault="00B31513" w:rsidP="00E57762">
            <w:pPr>
              <w:pStyle w:val="ac"/>
              <w:rPr>
                <w:rFonts w:eastAsia="Calibri"/>
                <w:sz w:val="25"/>
                <w:szCs w:val="25"/>
              </w:rPr>
            </w:pPr>
            <w:r w:rsidRPr="00B31513">
              <w:rPr>
                <w:rFonts w:eastAsia="Calibri"/>
                <w:sz w:val="25"/>
                <w:szCs w:val="25"/>
              </w:rPr>
              <w:t>Перечень подпрограмм</w:t>
            </w:r>
          </w:p>
        </w:tc>
        <w:tc>
          <w:tcPr>
            <w:tcW w:w="7371" w:type="dxa"/>
          </w:tcPr>
          <w:p w14:paraId="535A698E" w14:textId="77777777" w:rsidR="00B31513" w:rsidRPr="00B31513" w:rsidRDefault="00B31513" w:rsidP="00B31513">
            <w:pPr>
              <w:pStyle w:val="ac"/>
              <w:jc w:val="both"/>
              <w:rPr>
                <w:rFonts w:eastAsia="Calibri"/>
                <w:sz w:val="25"/>
                <w:szCs w:val="25"/>
              </w:rPr>
            </w:pPr>
            <w:r w:rsidRPr="00B31513">
              <w:rPr>
                <w:rFonts w:eastAsia="Calibri"/>
                <w:sz w:val="25"/>
                <w:szCs w:val="25"/>
              </w:rPr>
              <w:t>нет</w:t>
            </w:r>
          </w:p>
        </w:tc>
      </w:tr>
      <w:tr w:rsidR="00B31513" w:rsidRPr="00B31513" w14:paraId="6639F6BB" w14:textId="77777777" w:rsidTr="00CC161A">
        <w:trPr>
          <w:trHeight w:val="527"/>
          <w:tblCellSpacing w:w="5" w:type="nil"/>
          <w:jc w:val="center"/>
        </w:trPr>
        <w:tc>
          <w:tcPr>
            <w:tcW w:w="2119" w:type="dxa"/>
          </w:tcPr>
          <w:p w14:paraId="0E4F87C4" w14:textId="77777777" w:rsidR="00B31513" w:rsidRPr="00B31513" w:rsidRDefault="00B31513" w:rsidP="00E57762">
            <w:pPr>
              <w:pStyle w:val="ac"/>
              <w:rPr>
                <w:rFonts w:eastAsia="Calibri"/>
                <w:sz w:val="25"/>
                <w:szCs w:val="25"/>
              </w:rPr>
            </w:pPr>
            <w:r w:rsidRPr="00B31513">
              <w:rPr>
                <w:rFonts w:eastAsia="Calibri"/>
                <w:sz w:val="25"/>
                <w:szCs w:val="25"/>
              </w:rPr>
              <w:t>Перечень основных мероприятий муниципальной программы</w:t>
            </w:r>
          </w:p>
        </w:tc>
        <w:tc>
          <w:tcPr>
            <w:tcW w:w="7371" w:type="dxa"/>
          </w:tcPr>
          <w:p w14:paraId="1C182B18" w14:textId="77777777" w:rsidR="00B31513" w:rsidRPr="00B31513" w:rsidRDefault="00852CA3" w:rsidP="00B31513">
            <w:pPr>
              <w:pStyle w:val="ac"/>
              <w:jc w:val="both"/>
              <w:rPr>
                <w:rFonts w:eastAsia="Calibri"/>
                <w:sz w:val="25"/>
                <w:szCs w:val="25"/>
              </w:rPr>
            </w:pPr>
            <w:hyperlink w:anchor="Par433" w:history="1">
              <w:r w:rsidR="00B31513" w:rsidRPr="00B31513">
                <w:rPr>
                  <w:rFonts w:eastAsia="Calibri"/>
                  <w:sz w:val="25"/>
                  <w:szCs w:val="25"/>
                </w:rPr>
                <w:t>Перечень</w:t>
              </w:r>
            </w:hyperlink>
            <w:r w:rsidR="00B31513" w:rsidRPr="00B31513">
              <w:rPr>
                <w:rFonts w:eastAsia="Calibri"/>
                <w:sz w:val="25"/>
                <w:szCs w:val="25"/>
              </w:rPr>
              <w:t xml:space="preserve"> мероприятий муниципальной программы приведен                                                            в приложении № 2 к муниципальной программе</w:t>
            </w:r>
          </w:p>
        </w:tc>
      </w:tr>
      <w:tr w:rsidR="00B31513" w:rsidRPr="00B31513" w14:paraId="432C22CE" w14:textId="77777777" w:rsidTr="00CC161A">
        <w:trPr>
          <w:trHeight w:val="527"/>
          <w:tblCellSpacing w:w="5" w:type="nil"/>
          <w:jc w:val="center"/>
        </w:trPr>
        <w:tc>
          <w:tcPr>
            <w:tcW w:w="2119" w:type="dxa"/>
          </w:tcPr>
          <w:p w14:paraId="58BB5AEB" w14:textId="77777777" w:rsidR="00B31513" w:rsidRPr="00B31513" w:rsidRDefault="00B31513" w:rsidP="00E57762">
            <w:pPr>
              <w:pStyle w:val="ac"/>
              <w:rPr>
                <w:rFonts w:eastAsia="Calibri"/>
                <w:sz w:val="25"/>
                <w:szCs w:val="25"/>
                <w:highlight w:val="yellow"/>
              </w:rPr>
            </w:pPr>
            <w:r w:rsidRPr="00B31513">
              <w:rPr>
                <w:rFonts w:eastAsia="Calibri"/>
                <w:sz w:val="25"/>
                <w:szCs w:val="25"/>
              </w:rPr>
              <w:t>Соисполнители муниципальной программы</w:t>
            </w:r>
          </w:p>
        </w:tc>
        <w:tc>
          <w:tcPr>
            <w:tcW w:w="7371" w:type="dxa"/>
          </w:tcPr>
          <w:p w14:paraId="269BD44C" w14:textId="77777777" w:rsidR="00B31513" w:rsidRPr="00B31513" w:rsidRDefault="00B31513" w:rsidP="00B31513">
            <w:pPr>
              <w:pStyle w:val="ac"/>
              <w:jc w:val="both"/>
              <w:rPr>
                <w:bCs/>
                <w:sz w:val="25"/>
                <w:szCs w:val="25"/>
              </w:rPr>
            </w:pPr>
            <w:r w:rsidRPr="00B31513">
              <w:rPr>
                <w:bCs/>
                <w:sz w:val="25"/>
                <w:szCs w:val="25"/>
              </w:rPr>
              <w:t>нет</w:t>
            </w:r>
          </w:p>
        </w:tc>
      </w:tr>
      <w:tr w:rsidR="00B31513" w:rsidRPr="00B31513" w14:paraId="45A8D270" w14:textId="77777777" w:rsidTr="00CC161A">
        <w:trPr>
          <w:trHeight w:val="1395"/>
          <w:tblCellSpacing w:w="5" w:type="nil"/>
          <w:jc w:val="center"/>
        </w:trPr>
        <w:tc>
          <w:tcPr>
            <w:tcW w:w="2119" w:type="dxa"/>
          </w:tcPr>
          <w:p w14:paraId="0F3FFF59" w14:textId="77777777" w:rsidR="00B31513" w:rsidRPr="00B31513" w:rsidRDefault="00B31513" w:rsidP="00E57762">
            <w:pPr>
              <w:pStyle w:val="ac"/>
              <w:rPr>
                <w:rFonts w:eastAsia="Calibri"/>
                <w:sz w:val="25"/>
                <w:szCs w:val="25"/>
              </w:rPr>
            </w:pPr>
            <w:r w:rsidRPr="00B31513">
              <w:rPr>
                <w:rFonts w:eastAsia="Calibri"/>
                <w:sz w:val="25"/>
                <w:szCs w:val="25"/>
              </w:rPr>
              <w:t xml:space="preserve">Объемы </w:t>
            </w:r>
          </w:p>
          <w:p w14:paraId="2533A9E3" w14:textId="77777777" w:rsidR="00B31513" w:rsidRPr="00B31513" w:rsidRDefault="00B31513" w:rsidP="00E57762">
            <w:pPr>
              <w:pStyle w:val="ac"/>
              <w:rPr>
                <w:rFonts w:eastAsia="Calibri"/>
                <w:sz w:val="25"/>
                <w:szCs w:val="25"/>
              </w:rPr>
            </w:pPr>
            <w:r w:rsidRPr="00B31513">
              <w:rPr>
                <w:rFonts w:eastAsia="Calibri"/>
                <w:sz w:val="25"/>
                <w:szCs w:val="25"/>
              </w:rPr>
              <w:t>и источники финансирования муниципальной программы</w:t>
            </w:r>
          </w:p>
        </w:tc>
        <w:tc>
          <w:tcPr>
            <w:tcW w:w="7371" w:type="dxa"/>
          </w:tcPr>
          <w:p w14:paraId="4A0937EA" w14:textId="0160EF58" w:rsidR="00B31513" w:rsidRPr="00B31513" w:rsidRDefault="00B31513" w:rsidP="00B31513">
            <w:pPr>
              <w:pStyle w:val="ac"/>
              <w:jc w:val="both"/>
              <w:rPr>
                <w:sz w:val="25"/>
                <w:szCs w:val="25"/>
              </w:rPr>
            </w:pPr>
            <w:r w:rsidRPr="00B31513">
              <w:rPr>
                <w:sz w:val="25"/>
                <w:szCs w:val="25"/>
              </w:rPr>
              <w:t xml:space="preserve">Общий объем финансирования – </w:t>
            </w:r>
            <w:r w:rsidR="006061CA">
              <w:rPr>
                <w:sz w:val="25"/>
                <w:szCs w:val="25"/>
              </w:rPr>
              <w:t>275</w:t>
            </w:r>
            <w:r w:rsidRPr="00B31513">
              <w:rPr>
                <w:sz w:val="25"/>
                <w:szCs w:val="25"/>
              </w:rPr>
              <w:t>,0</w:t>
            </w:r>
            <w:r w:rsidRPr="00B31513">
              <w:rPr>
                <w:rFonts w:eastAsia="Calibri"/>
                <w:sz w:val="25"/>
                <w:szCs w:val="25"/>
              </w:rPr>
              <w:t xml:space="preserve"> тыс. </w:t>
            </w:r>
            <w:r w:rsidRPr="00B31513">
              <w:rPr>
                <w:sz w:val="25"/>
                <w:szCs w:val="25"/>
              </w:rPr>
              <w:t xml:space="preserve">рублей, в том числе:    </w:t>
            </w:r>
          </w:p>
          <w:p w14:paraId="5EB2ECAA" w14:textId="77777777" w:rsidR="00B31513" w:rsidRPr="00B31513" w:rsidRDefault="00B31513" w:rsidP="00B31513">
            <w:pPr>
              <w:pStyle w:val="ac"/>
              <w:jc w:val="both"/>
              <w:rPr>
                <w:sz w:val="25"/>
                <w:szCs w:val="25"/>
              </w:rPr>
            </w:pPr>
            <w:r w:rsidRPr="00B31513">
              <w:rPr>
                <w:sz w:val="25"/>
                <w:szCs w:val="25"/>
              </w:rPr>
              <w:t xml:space="preserve">средства федерального бюджета – </w:t>
            </w:r>
            <w:r w:rsidRPr="00B31513">
              <w:rPr>
                <w:rFonts w:eastAsia="Calibri"/>
                <w:sz w:val="25"/>
                <w:szCs w:val="25"/>
              </w:rPr>
              <w:t xml:space="preserve">0,0 тыс. </w:t>
            </w:r>
            <w:r w:rsidRPr="00B31513">
              <w:rPr>
                <w:sz w:val="25"/>
                <w:szCs w:val="25"/>
              </w:rPr>
              <w:t>рублей;</w:t>
            </w:r>
          </w:p>
          <w:p w14:paraId="112E1BBD" w14:textId="77777777" w:rsidR="00B31513" w:rsidRPr="00B31513" w:rsidRDefault="00B31513" w:rsidP="00B31513">
            <w:pPr>
              <w:pStyle w:val="ac"/>
              <w:jc w:val="both"/>
              <w:rPr>
                <w:sz w:val="25"/>
                <w:szCs w:val="25"/>
              </w:rPr>
            </w:pPr>
            <w:r w:rsidRPr="00B31513">
              <w:rPr>
                <w:sz w:val="25"/>
                <w:szCs w:val="25"/>
              </w:rPr>
              <w:t xml:space="preserve">средства областного бюджета – </w:t>
            </w:r>
            <w:r w:rsidRPr="00B31513">
              <w:rPr>
                <w:rFonts w:eastAsia="Calibri"/>
                <w:sz w:val="25"/>
                <w:szCs w:val="25"/>
              </w:rPr>
              <w:t xml:space="preserve">0,0 тыс. </w:t>
            </w:r>
            <w:r w:rsidRPr="00B31513">
              <w:rPr>
                <w:sz w:val="25"/>
                <w:szCs w:val="25"/>
              </w:rPr>
              <w:t>рублей;</w:t>
            </w:r>
          </w:p>
          <w:p w14:paraId="30EADD4E" w14:textId="7194BB5D" w:rsidR="00B31513" w:rsidRPr="00B31513" w:rsidRDefault="00B31513" w:rsidP="00B31513">
            <w:pPr>
              <w:pStyle w:val="ac"/>
              <w:jc w:val="both"/>
              <w:rPr>
                <w:sz w:val="25"/>
                <w:szCs w:val="25"/>
              </w:rPr>
            </w:pPr>
            <w:r w:rsidRPr="00B31513">
              <w:rPr>
                <w:sz w:val="25"/>
                <w:szCs w:val="25"/>
              </w:rPr>
              <w:t xml:space="preserve">средства местного бюджета – </w:t>
            </w:r>
            <w:r w:rsidR="006061CA">
              <w:rPr>
                <w:sz w:val="25"/>
                <w:szCs w:val="25"/>
              </w:rPr>
              <w:t>275</w:t>
            </w:r>
            <w:r w:rsidRPr="00B31513">
              <w:rPr>
                <w:sz w:val="25"/>
                <w:szCs w:val="25"/>
              </w:rPr>
              <w:t>,0</w:t>
            </w:r>
            <w:r w:rsidRPr="00B31513">
              <w:rPr>
                <w:rFonts w:eastAsia="Calibri"/>
                <w:sz w:val="25"/>
                <w:szCs w:val="25"/>
              </w:rPr>
              <w:t xml:space="preserve"> тыс. </w:t>
            </w:r>
            <w:r w:rsidRPr="00B31513">
              <w:rPr>
                <w:sz w:val="25"/>
                <w:szCs w:val="25"/>
              </w:rPr>
              <w:t>рублей;</w:t>
            </w:r>
          </w:p>
          <w:p w14:paraId="3D38C34A" w14:textId="77777777" w:rsidR="00B31513" w:rsidRPr="00B31513" w:rsidRDefault="00B31513" w:rsidP="00B31513">
            <w:pPr>
              <w:pStyle w:val="ac"/>
              <w:jc w:val="both"/>
              <w:rPr>
                <w:sz w:val="25"/>
                <w:szCs w:val="25"/>
              </w:rPr>
            </w:pPr>
            <w:r w:rsidRPr="00B31513">
              <w:rPr>
                <w:sz w:val="25"/>
                <w:szCs w:val="25"/>
              </w:rPr>
              <w:t xml:space="preserve">внебюджетные источники – </w:t>
            </w:r>
            <w:r w:rsidRPr="00B31513">
              <w:rPr>
                <w:rFonts w:eastAsia="Calibri"/>
                <w:sz w:val="25"/>
                <w:szCs w:val="25"/>
              </w:rPr>
              <w:t xml:space="preserve">0,0 тыс. </w:t>
            </w:r>
            <w:r w:rsidRPr="00B31513">
              <w:rPr>
                <w:sz w:val="25"/>
                <w:szCs w:val="25"/>
              </w:rPr>
              <w:t>рублей.</w:t>
            </w:r>
          </w:p>
        </w:tc>
      </w:tr>
      <w:tr w:rsidR="00B31513" w:rsidRPr="00B31513" w14:paraId="2F9D7736" w14:textId="77777777" w:rsidTr="00CC161A">
        <w:trPr>
          <w:trHeight w:val="607"/>
          <w:tblCellSpacing w:w="5" w:type="nil"/>
          <w:jc w:val="center"/>
        </w:trPr>
        <w:tc>
          <w:tcPr>
            <w:tcW w:w="2119" w:type="dxa"/>
          </w:tcPr>
          <w:p w14:paraId="789DE362" w14:textId="77777777" w:rsidR="00B31513" w:rsidRPr="00B31513" w:rsidRDefault="00B31513" w:rsidP="00E57762">
            <w:pPr>
              <w:pStyle w:val="ac"/>
              <w:rPr>
                <w:rFonts w:eastAsia="Calibri"/>
                <w:sz w:val="25"/>
                <w:szCs w:val="25"/>
              </w:rPr>
            </w:pPr>
            <w:r w:rsidRPr="00B31513">
              <w:rPr>
                <w:rFonts w:eastAsia="Calibri"/>
                <w:sz w:val="25"/>
                <w:szCs w:val="25"/>
              </w:rPr>
              <w:t>Ожидаемые конечные результаты реализации мероприятий</w:t>
            </w:r>
          </w:p>
        </w:tc>
        <w:tc>
          <w:tcPr>
            <w:tcW w:w="7371" w:type="dxa"/>
          </w:tcPr>
          <w:p w14:paraId="5C29187E" w14:textId="5D7C357F" w:rsidR="00B31513" w:rsidRPr="00B31513" w:rsidRDefault="00B31513" w:rsidP="006061CA">
            <w:pPr>
              <w:pStyle w:val="ac"/>
              <w:jc w:val="both"/>
              <w:rPr>
                <w:rFonts w:eastAsia="Calibri"/>
                <w:sz w:val="25"/>
                <w:szCs w:val="25"/>
              </w:rPr>
            </w:pPr>
            <w:r w:rsidRPr="00B31513">
              <w:rPr>
                <w:rFonts w:eastAsia="Calibri"/>
                <w:sz w:val="25"/>
                <w:szCs w:val="25"/>
              </w:rPr>
              <w:t xml:space="preserve">Реализация </w:t>
            </w:r>
            <w:r w:rsidR="006061CA">
              <w:rPr>
                <w:rFonts w:eastAsia="Calibri"/>
                <w:sz w:val="25"/>
                <w:szCs w:val="25"/>
              </w:rPr>
              <w:t>превентивных мер по обеспечению безопасности населения. Повышение защищенности потенциальных объектов террористических посягательств</w:t>
            </w:r>
          </w:p>
        </w:tc>
      </w:tr>
      <w:tr w:rsidR="00B31513" w:rsidRPr="00B31513" w14:paraId="11AC3E97" w14:textId="77777777" w:rsidTr="00CC161A">
        <w:trPr>
          <w:trHeight w:val="1000"/>
          <w:tblCellSpacing w:w="5" w:type="nil"/>
          <w:jc w:val="center"/>
        </w:trPr>
        <w:tc>
          <w:tcPr>
            <w:tcW w:w="2119" w:type="dxa"/>
          </w:tcPr>
          <w:p w14:paraId="46F31980" w14:textId="77777777" w:rsidR="00B31513" w:rsidRPr="00B31513" w:rsidRDefault="00B31513" w:rsidP="00E57762">
            <w:pPr>
              <w:pStyle w:val="ac"/>
              <w:rPr>
                <w:rFonts w:eastAsia="Calibri"/>
                <w:sz w:val="25"/>
                <w:szCs w:val="25"/>
              </w:rPr>
            </w:pPr>
            <w:r w:rsidRPr="00B31513">
              <w:rPr>
                <w:rFonts w:eastAsia="Calibri"/>
                <w:sz w:val="25"/>
                <w:szCs w:val="25"/>
              </w:rPr>
              <w:t xml:space="preserve">Система организации контроля </w:t>
            </w:r>
          </w:p>
          <w:p w14:paraId="772616E4" w14:textId="77777777" w:rsidR="00B31513" w:rsidRPr="00B31513" w:rsidRDefault="00B31513" w:rsidP="00E57762">
            <w:pPr>
              <w:pStyle w:val="ac"/>
              <w:rPr>
                <w:rFonts w:eastAsia="Calibri"/>
                <w:sz w:val="25"/>
                <w:szCs w:val="25"/>
                <w:highlight w:val="yellow"/>
              </w:rPr>
            </w:pPr>
            <w:r w:rsidRPr="00B31513">
              <w:rPr>
                <w:rFonts w:eastAsia="Calibri"/>
                <w:sz w:val="25"/>
                <w:szCs w:val="25"/>
              </w:rPr>
              <w:t>за исполнением муниципальной программы</w:t>
            </w:r>
          </w:p>
        </w:tc>
        <w:tc>
          <w:tcPr>
            <w:tcW w:w="7371" w:type="dxa"/>
          </w:tcPr>
          <w:p w14:paraId="0B492F67" w14:textId="7B2241A6" w:rsidR="00B31513" w:rsidRPr="00B31513" w:rsidRDefault="00B31513" w:rsidP="00B31513">
            <w:pPr>
              <w:pStyle w:val="ac"/>
              <w:jc w:val="both"/>
              <w:rPr>
                <w:sz w:val="25"/>
                <w:szCs w:val="25"/>
              </w:rPr>
            </w:pPr>
            <w:r w:rsidRPr="00B31513">
              <w:rPr>
                <w:sz w:val="25"/>
                <w:szCs w:val="25"/>
              </w:rPr>
              <w:t xml:space="preserve">Управление и </w:t>
            </w:r>
            <w:proofErr w:type="gramStart"/>
            <w:r w:rsidRPr="00B31513">
              <w:rPr>
                <w:sz w:val="25"/>
                <w:szCs w:val="25"/>
              </w:rPr>
              <w:t>контроль за</w:t>
            </w:r>
            <w:proofErr w:type="gramEnd"/>
            <w:r w:rsidRPr="00B31513">
              <w:rPr>
                <w:sz w:val="25"/>
                <w:szCs w:val="25"/>
              </w:rPr>
              <w:t xml:space="preserve"> реализацией муниципальной программы осуществляется в соответствии с п.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22.02.2022  </w:t>
            </w:r>
            <w:r w:rsidR="00E57762">
              <w:rPr>
                <w:sz w:val="25"/>
                <w:szCs w:val="25"/>
              </w:rPr>
              <w:t xml:space="preserve">                     </w:t>
            </w:r>
            <w:r w:rsidRPr="00B31513">
              <w:rPr>
                <w:sz w:val="25"/>
                <w:szCs w:val="25"/>
              </w:rPr>
              <w:t>№ 28-р (с изменениями и дополнениями от 20.06.2022 № 297-р)</w:t>
            </w:r>
          </w:p>
        </w:tc>
      </w:tr>
    </w:tbl>
    <w:p w14:paraId="17E9D4DD" w14:textId="77777777" w:rsidR="00B31513" w:rsidRPr="00B31513" w:rsidRDefault="00B31513" w:rsidP="00B31513">
      <w:pPr>
        <w:pStyle w:val="ac"/>
        <w:jc w:val="both"/>
        <w:rPr>
          <w:sz w:val="25"/>
          <w:szCs w:val="25"/>
        </w:rPr>
      </w:pPr>
    </w:p>
    <w:p w14:paraId="0097E9FF" w14:textId="77777777" w:rsidR="00B31513" w:rsidRPr="00E57762" w:rsidRDefault="00B31513" w:rsidP="00E57762">
      <w:pPr>
        <w:pStyle w:val="ac"/>
        <w:jc w:val="center"/>
        <w:rPr>
          <w:b/>
          <w:sz w:val="25"/>
          <w:szCs w:val="25"/>
        </w:rPr>
      </w:pPr>
      <w:r w:rsidRPr="00E57762">
        <w:rPr>
          <w:b/>
          <w:sz w:val="25"/>
          <w:szCs w:val="25"/>
        </w:rPr>
        <w:t>1. Общая характеристика сферы реализации программы</w:t>
      </w:r>
    </w:p>
    <w:p w14:paraId="5EF88898" w14:textId="77777777" w:rsidR="00B31513" w:rsidRPr="00B31513" w:rsidRDefault="00B31513" w:rsidP="00B31513">
      <w:pPr>
        <w:pStyle w:val="ac"/>
        <w:jc w:val="both"/>
        <w:rPr>
          <w:sz w:val="25"/>
          <w:szCs w:val="25"/>
        </w:rPr>
      </w:pPr>
    </w:p>
    <w:p w14:paraId="7F9D0875" w14:textId="1367C6FB" w:rsidR="00B31513" w:rsidRPr="00B31513" w:rsidRDefault="00B31513" w:rsidP="00E57762">
      <w:pPr>
        <w:pStyle w:val="ac"/>
        <w:ind w:firstLine="708"/>
        <w:jc w:val="both"/>
        <w:rPr>
          <w:sz w:val="25"/>
          <w:szCs w:val="25"/>
        </w:rPr>
      </w:pPr>
      <w:r w:rsidRPr="00B31513">
        <w:rPr>
          <w:sz w:val="25"/>
          <w:szCs w:val="25"/>
        </w:rPr>
        <w:t xml:space="preserve">Принимаемые в Вилегодском муниципальном округе меры в целом позволяют обеспечить должный уровень антитеррористической защищенности населения </w:t>
      </w:r>
      <w:r w:rsidR="00E57762">
        <w:rPr>
          <w:sz w:val="25"/>
          <w:szCs w:val="25"/>
        </w:rPr>
        <w:t xml:space="preserve">                         </w:t>
      </w:r>
      <w:r w:rsidRPr="00B31513">
        <w:rPr>
          <w:sz w:val="25"/>
          <w:szCs w:val="25"/>
        </w:rPr>
        <w:t xml:space="preserve">и не допустить на территории Вилегодского муниципального округа совершения террористических актов. </w:t>
      </w:r>
    </w:p>
    <w:p w14:paraId="465A629F" w14:textId="0F493991" w:rsidR="00B31513" w:rsidRPr="00B31513" w:rsidRDefault="00B31513" w:rsidP="00E57762">
      <w:pPr>
        <w:pStyle w:val="ac"/>
        <w:ind w:firstLine="708"/>
        <w:jc w:val="both"/>
        <w:rPr>
          <w:sz w:val="25"/>
          <w:szCs w:val="25"/>
        </w:rPr>
      </w:pPr>
      <w:proofErr w:type="gramStart"/>
      <w:r w:rsidRPr="00B31513">
        <w:rPr>
          <w:sz w:val="25"/>
          <w:szCs w:val="25"/>
        </w:rPr>
        <w:t xml:space="preserve">Учитывая существующие на сегодняшний день угрозы, важно не только </w:t>
      </w:r>
      <w:r w:rsidR="00E57762">
        <w:rPr>
          <w:sz w:val="25"/>
          <w:szCs w:val="25"/>
        </w:rPr>
        <w:t xml:space="preserve">                     </w:t>
      </w:r>
      <w:r w:rsidRPr="00B31513">
        <w:rPr>
          <w:sz w:val="25"/>
          <w:szCs w:val="25"/>
        </w:rPr>
        <w:t xml:space="preserve">не допустить ослабления принимаемых мер, но и активизировать работу по усилению </w:t>
      </w:r>
      <w:r w:rsidRPr="00B31513">
        <w:rPr>
          <w:sz w:val="25"/>
          <w:szCs w:val="25"/>
        </w:rPr>
        <w:lastRenderedPageBreak/>
        <w:t>инженерно-технической укрепленности объектов.</w:t>
      </w:r>
      <w:proofErr w:type="gramEnd"/>
      <w:r w:rsidRPr="00B31513">
        <w:rPr>
          <w:sz w:val="25"/>
          <w:szCs w:val="25"/>
        </w:rPr>
        <w:t xml:space="preserve"> Особое внимание стоит обратить </w:t>
      </w:r>
      <w:r w:rsidR="00E57762">
        <w:rPr>
          <w:sz w:val="25"/>
          <w:szCs w:val="25"/>
        </w:rPr>
        <w:t xml:space="preserve">                </w:t>
      </w:r>
      <w:r w:rsidRPr="00B31513">
        <w:rPr>
          <w:sz w:val="25"/>
          <w:szCs w:val="25"/>
        </w:rPr>
        <w:t xml:space="preserve">на объекты, включенные в Перечень объектов возможных террористических посягательств, расположенных на территории Вилегодского муниципального округа, которые подлежат первоочередной антитеррористической защите. Для реализации запланированных мероприятий необходимы результаты работы ключевых участников по профилактике терроризма, минимизации и ликвидации последствий </w:t>
      </w:r>
      <w:r w:rsidR="00E57762">
        <w:rPr>
          <w:sz w:val="25"/>
          <w:szCs w:val="25"/>
        </w:rPr>
        <w:t xml:space="preserve">                                    </w:t>
      </w:r>
      <w:r w:rsidRPr="00B31513">
        <w:rPr>
          <w:sz w:val="25"/>
          <w:szCs w:val="25"/>
        </w:rPr>
        <w:t>его проявлений на территории Вилегодского муниципального округа.</w:t>
      </w:r>
    </w:p>
    <w:p w14:paraId="148639D1" w14:textId="665DB1BA" w:rsidR="00B31513" w:rsidRPr="00B31513" w:rsidRDefault="00B31513" w:rsidP="00E57762">
      <w:pPr>
        <w:pStyle w:val="ac"/>
        <w:ind w:firstLine="708"/>
        <w:jc w:val="both"/>
        <w:rPr>
          <w:iCs/>
          <w:sz w:val="25"/>
          <w:szCs w:val="25"/>
        </w:rPr>
      </w:pPr>
      <w:proofErr w:type="gramStart"/>
      <w:r w:rsidRPr="00B31513">
        <w:rPr>
          <w:sz w:val="25"/>
          <w:szCs w:val="25"/>
        </w:rPr>
        <w:t xml:space="preserve">В целях усиления принимаемых мер по решению основных задач                                       в Вилегодском муниципальном округе образована антитеррористическая комиссия Вилегодского муниципального округа (далее – антитеррористическая комиссия), являющаяся </w:t>
      </w:r>
      <w:r w:rsidRPr="00B31513">
        <w:rPr>
          <w:iCs/>
          <w:sz w:val="25"/>
          <w:szCs w:val="25"/>
        </w:rPr>
        <w:t>постоянно действующим коллегиальным органом, обеспечивающим взаимодействие на территории Вилегодского муниципального округа территориальных органов федеральных органов исполнительной власти, территориальных, отраслевых (функциональных) органов администрации Вилегодского муниципального округа, хозяйствующих субъектов независимо                   от форм собственности и ведомственной принадлежности, общественных организаций (с</w:t>
      </w:r>
      <w:proofErr w:type="gramEnd"/>
      <w:r w:rsidRPr="00B31513">
        <w:rPr>
          <w:iCs/>
          <w:sz w:val="25"/>
          <w:szCs w:val="25"/>
        </w:rPr>
        <w:t xml:space="preserve"> их согласия) при решении во</w:t>
      </w:r>
      <w:r w:rsidR="00E57762">
        <w:rPr>
          <w:iCs/>
          <w:sz w:val="25"/>
          <w:szCs w:val="25"/>
        </w:rPr>
        <w:t xml:space="preserve">просов профилактики терроризма, </w:t>
      </w:r>
      <w:r w:rsidRPr="00B31513">
        <w:rPr>
          <w:iCs/>
          <w:sz w:val="25"/>
          <w:szCs w:val="25"/>
        </w:rPr>
        <w:t>в целях минимизации и ликвидации последствий его проявлений.</w:t>
      </w:r>
    </w:p>
    <w:p w14:paraId="7C64C869" w14:textId="77777777" w:rsidR="00B31513" w:rsidRPr="00B31513" w:rsidRDefault="00B31513" w:rsidP="00E57762">
      <w:pPr>
        <w:pStyle w:val="ac"/>
        <w:ind w:firstLine="708"/>
        <w:jc w:val="both"/>
        <w:rPr>
          <w:sz w:val="25"/>
          <w:szCs w:val="25"/>
        </w:rPr>
      </w:pPr>
      <w:r w:rsidRPr="00B31513">
        <w:rPr>
          <w:sz w:val="25"/>
          <w:szCs w:val="25"/>
        </w:rPr>
        <w:t>Для реализации принимаемых мер в профилактике терроризма                                     и экстремизма, а также в минимизации и (или) ликвидации последствий проявлений терроризма и экстремизма в границах Вилегодского муниципального округа необходимо сосредоточить усилия на достижение намеченной цели и решении поставленных задач.</w:t>
      </w:r>
    </w:p>
    <w:p w14:paraId="41695AE8" w14:textId="33782069" w:rsidR="00B31513" w:rsidRPr="00B31513" w:rsidRDefault="00B31513" w:rsidP="00E57762">
      <w:pPr>
        <w:pStyle w:val="ac"/>
        <w:ind w:firstLine="708"/>
        <w:jc w:val="both"/>
        <w:rPr>
          <w:sz w:val="25"/>
          <w:szCs w:val="25"/>
        </w:rPr>
      </w:pPr>
      <w:r w:rsidRPr="00B31513">
        <w:rPr>
          <w:sz w:val="25"/>
          <w:szCs w:val="25"/>
        </w:rPr>
        <w:t xml:space="preserve">Вместе с тем сохраняются факторы, которые могут оказать в планируемый период существенное влияние на ее  состояние, в том числе имеющиеся недостатки </w:t>
      </w:r>
      <w:r w:rsidR="00E57762">
        <w:rPr>
          <w:sz w:val="25"/>
          <w:szCs w:val="25"/>
        </w:rPr>
        <w:t xml:space="preserve">                           </w:t>
      </w:r>
      <w:r w:rsidRPr="00B31513">
        <w:rPr>
          <w:sz w:val="25"/>
          <w:szCs w:val="25"/>
        </w:rPr>
        <w:t>в антитеррористической защищенности потенциальных объектов террористических посягательств, в том числе мест массового пребывания людей.</w:t>
      </w:r>
    </w:p>
    <w:p w14:paraId="01D14C61" w14:textId="77777777" w:rsidR="00B31513" w:rsidRPr="00B31513" w:rsidRDefault="00B31513" w:rsidP="00E57762">
      <w:pPr>
        <w:pStyle w:val="ac"/>
        <w:ind w:firstLine="708"/>
        <w:jc w:val="both"/>
        <w:rPr>
          <w:sz w:val="25"/>
          <w:szCs w:val="25"/>
        </w:rPr>
      </w:pPr>
      <w:r w:rsidRPr="00B31513">
        <w:rPr>
          <w:sz w:val="25"/>
          <w:szCs w:val="25"/>
        </w:rPr>
        <w:t xml:space="preserve">Настоящая </w:t>
      </w:r>
      <w:r w:rsidRPr="00B31513">
        <w:rPr>
          <w:rStyle w:val="FontStyle82"/>
          <w:sz w:val="25"/>
          <w:szCs w:val="25"/>
        </w:rPr>
        <w:t>муниципальная программа</w:t>
      </w:r>
      <w:r w:rsidRPr="00B31513">
        <w:rPr>
          <w:sz w:val="25"/>
          <w:szCs w:val="25"/>
        </w:rPr>
        <w:t xml:space="preserve"> является важнейшим направлением реализации принципов целенаправленной, последовательной работы в сфере профилактики терроризма, противодействия терроризму и экстремизму, минимизации и ликвидации последствий их проявлений на территории Вилегодского муниципального округа.</w:t>
      </w:r>
    </w:p>
    <w:p w14:paraId="556BCD66" w14:textId="22802EF1" w:rsidR="00B31513" w:rsidRPr="00B31513" w:rsidRDefault="00B31513" w:rsidP="00E57762">
      <w:pPr>
        <w:pStyle w:val="ac"/>
        <w:ind w:firstLine="708"/>
        <w:jc w:val="both"/>
        <w:rPr>
          <w:sz w:val="25"/>
          <w:szCs w:val="25"/>
        </w:rPr>
      </w:pPr>
      <w:r w:rsidRPr="00B31513">
        <w:rPr>
          <w:sz w:val="25"/>
          <w:szCs w:val="25"/>
        </w:rPr>
        <w:t xml:space="preserve">Стоит учесть то, что </w:t>
      </w:r>
      <w:r w:rsidRPr="00B31513">
        <w:rPr>
          <w:rStyle w:val="FontStyle82"/>
          <w:sz w:val="25"/>
          <w:szCs w:val="25"/>
        </w:rPr>
        <w:t>муниципальная программа</w:t>
      </w:r>
      <w:r w:rsidRPr="00B31513">
        <w:rPr>
          <w:sz w:val="25"/>
          <w:szCs w:val="25"/>
        </w:rPr>
        <w:t xml:space="preserve"> носит межведомственный характер, поскольку проблема профилактики правонарушений, терроризма </w:t>
      </w:r>
      <w:r w:rsidR="00E57762">
        <w:rPr>
          <w:sz w:val="25"/>
          <w:szCs w:val="25"/>
        </w:rPr>
        <w:t xml:space="preserve">                             </w:t>
      </w:r>
      <w:r w:rsidRPr="00B31513">
        <w:rPr>
          <w:sz w:val="25"/>
          <w:szCs w:val="25"/>
        </w:rPr>
        <w:t>и экстремизма затрагивает сферу деятельности многих органов исполнительной власти и органов местного самоуправления.</w:t>
      </w:r>
    </w:p>
    <w:p w14:paraId="23B3A9AF" w14:textId="77777777" w:rsidR="00B31513" w:rsidRPr="00B31513" w:rsidRDefault="00B31513" w:rsidP="00E57762">
      <w:pPr>
        <w:pStyle w:val="ac"/>
        <w:ind w:firstLine="708"/>
        <w:jc w:val="both"/>
        <w:rPr>
          <w:sz w:val="25"/>
          <w:szCs w:val="25"/>
        </w:rPr>
      </w:pPr>
      <w:r w:rsidRPr="00B31513">
        <w:rPr>
          <w:sz w:val="25"/>
          <w:szCs w:val="25"/>
        </w:rPr>
        <w:t>Комплексный подход является обязательным условием реализации муниципальной программы и обоснован тем, что достижение положительной динамики в указанной сфере возможно только при наличии эффективной системы обеспечения безопасности.</w:t>
      </w:r>
    </w:p>
    <w:p w14:paraId="3E817112" w14:textId="49831A03" w:rsidR="00B31513" w:rsidRPr="00B31513" w:rsidRDefault="00B31513" w:rsidP="00E57762">
      <w:pPr>
        <w:pStyle w:val="ac"/>
        <w:ind w:firstLine="708"/>
        <w:jc w:val="both"/>
        <w:rPr>
          <w:sz w:val="25"/>
          <w:szCs w:val="25"/>
        </w:rPr>
      </w:pPr>
      <w:r w:rsidRPr="00B31513">
        <w:rPr>
          <w:sz w:val="25"/>
          <w:szCs w:val="25"/>
        </w:rPr>
        <w:t xml:space="preserve">Для реализации такого подхода необходима муниципальная программа </w:t>
      </w:r>
      <w:r w:rsidR="00E57762">
        <w:rPr>
          <w:sz w:val="25"/>
          <w:szCs w:val="25"/>
        </w:rPr>
        <w:t xml:space="preserve">                      </w:t>
      </w:r>
      <w:r w:rsidRPr="00B31513">
        <w:rPr>
          <w:sz w:val="25"/>
          <w:szCs w:val="25"/>
        </w:rPr>
        <w:t xml:space="preserve">по профилактике терроризма, экстремизма, предусматривающая максимальное использование потенциала органов местного самоуправления и других субъектов </w:t>
      </w:r>
      <w:r w:rsidR="00E57762">
        <w:rPr>
          <w:sz w:val="25"/>
          <w:szCs w:val="25"/>
        </w:rPr>
        <w:t xml:space="preserve">                     </w:t>
      </w:r>
      <w:r w:rsidRPr="00B31513">
        <w:rPr>
          <w:sz w:val="25"/>
          <w:szCs w:val="25"/>
        </w:rPr>
        <w:t>в сфере профилактики правонарушений.</w:t>
      </w:r>
    </w:p>
    <w:p w14:paraId="06DB98DB" w14:textId="4589B676" w:rsidR="00B31513" w:rsidRPr="00B31513" w:rsidRDefault="00B31513" w:rsidP="00E57762">
      <w:pPr>
        <w:pStyle w:val="ac"/>
        <w:ind w:firstLine="708"/>
        <w:jc w:val="both"/>
        <w:rPr>
          <w:sz w:val="25"/>
          <w:szCs w:val="25"/>
        </w:rPr>
      </w:pPr>
      <w:r w:rsidRPr="00B31513">
        <w:rPr>
          <w:sz w:val="25"/>
          <w:szCs w:val="25"/>
        </w:rPr>
        <w:t xml:space="preserve">Программа рассматривается как состояние защиты населения </w:t>
      </w:r>
      <w:r w:rsidR="00E57762">
        <w:rPr>
          <w:sz w:val="25"/>
          <w:szCs w:val="25"/>
        </w:rPr>
        <w:t xml:space="preserve">                                         </w:t>
      </w:r>
      <w:r w:rsidRPr="00B31513">
        <w:rPr>
          <w:sz w:val="25"/>
          <w:szCs w:val="25"/>
        </w:rPr>
        <w:t>от пропагандистского воздействия международных террористических организаций, сообществ и отдельных лиц в Вилегодском муниципальном округе.</w:t>
      </w:r>
    </w:p>
    <w:p w14:paraId="3183D0D1" w14:textId="4F29B0BF" w:rsidR="00B31513" w:rsidRPr="00B31513" w:rsidRDefault="00B31513" w:rsidP="00E57762">
      <w:pPr>
        <w:pStyle w:val="ac"/>
        <w:ind w:firstLine="708"/>
        <w:jc w:val="both"/>
        <w:rPr>
          <w:sz w:val="25"/>
          <w:szCs w:val="25"/>
        </w:rPr>
      </w:pPr>
      <w:r w:rsidRPr="00B31513">
        <w:rPr>
          <w:sz w:val="25"/>
          <w:szCs w:val="25"/>
        </w:rPr>
        <w:t xml:space="preserve">Разработка программы обусловлена потребностью повышения эффективности профилактической работы, формированию у населения антитеррористического </w:t>
      </w:r>
      <w:r w:rsidRPr="00B31513">
        <w:rPr>
          <w:sz w:val="25"/>
          <w:szCs w:val="25"/>
        </w:rPr>
        <w:lastRenderedPageBreak/>
        <w:t xml:space="preserve">сознания, совершенствования мер информационно-пропагандистского характера </w:t>
      </w:r>
      <w:r w:rsidR="00E57762">
        <w:rPr>
          <w:sz w:val="25"/>
          <w:szCs w:val="25"/>
        </w:rPr>
        <w:t xml:space="preserve">                    </w:t>
      </w:r>
      <w:r w:rsidRPr="00B31513">
        <w:rPr>
          <w:sz w:val="25"/>
          <w:szCs w:val="25"/>
        </w:rPr>
        <w:t>и защиты информационного пространства от идеологии терроризма.</w:t>
      </w:r>
    </w:p>
    <w:p w14:paraId="28EEB1CD" w14:textId="77777777" w:rsidR="00B31513" w:rsidRPr="00B31513" w:rsidRDefault="00B31513" w:rsidP="00B31513">
      <w:pPr>
        <w:pStyle w:val="ac"/>
        <w:jc w:val="both"/>
        <w:rPr>
          <w:sz w:val="25"/>
          <w:szCs w:val="25"/>
        </w:rPr>
      </w:pPr>
    </w:p>
    <w:p w14:paraId="6827D113" w14:textId="77777777" w:rsidR="00B31513" w:rsidRPr="00E57762" w:rsidRDefault="00B31513" w:rsidP="00E57762">
      <w:pPr>
        <w:pStyle w:val="ac"/>
        <w:jc w:val="center"/>
        <w:rPr>
          <w:b/>
          <w:sz w:val="25"/>
          <w:szCs w:val="25"/>
        </w:rPr>
      </w:pPr>
      <w:r w:rsidRPr="00E57762">
        <w:rPr>
          <w:b/>
          <w:sz w:val="25"/>
          <w:szCs w:val="25"/>
        </w:rPr>
        <w:t>2. Цель и задачи программы</w:t>
      </w:r>
    </w:p>
    <w:p w14:paraId="5A8CAA4E" w14:textId="77777777" w:rsidR="00B31513" w:rsidRPr="00B31513" w:rsidRDefault="00B31513" w:rsidP="00B31513">
      <w:pPr>
        <w:pStyle w:val="ac"/>
        <w:jc w:val="both"/>
        <w:rPr>
          <w:sz w:val="25"/>
          <w:szCs w:val="25"/>
        </w:rPr>
      </w:pPr>
    </w:p>
    <w:p w14:paraId="616E5B75" w14:textId="77777777" w:rsidR="00B31513" w:rsidRPr="00B31513" w:rsidRDefault="00B31513" w:rsidP="00E57762">
      <w:pPr>
        <w:pStyle w:val="ac"/>
        <w:ind w:firstLine="708"/>
        <w:jc w:val="both"/>
        <w:rPr>
          <w:sz w:val="25"/>
          <w:szCs w:val="25"/>
        </w:rPr>
      </w:pPr>
      <w:r w:rsidRPr="00B31513">
        <w:rPr>
          <w:sz w:val="25"/>
          <w:szCs w:val="25"/>
        </w:rPr>
        <w:t>Целью муниципальной программы является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14:paraId="61B791A3" w14:textId="77777777" w:rsidR="00B31513" w:rsidRPr="00B31513" w:rsidRDefault="00B31513" w:rsidP="00E57762">
      <w:pPr>
        <w:pStyle w:val="ac"/>
        <w:ind w:firstLine="708"/>
        <w:jc w:val="both"/>
        <w:rPr>
          <w:sz w:val="25"/>
          <w:szCs w:val="25"/>
        </w:rPr>
      </w:pPr>
      <w:r w:rsidRPr="00B31513">
        <w:rPr>
          <w:sz w:val="25"/>
          <w:szCs w:val="25"/>
        </w:rPr>
        <w:t xml:space="preserve">Для достижения указанной цели необходимо решать задачи </w:t>
      </w:r>
      <w:proofErr w:type="gramStart"/>
      <w:r w:rsidRPr="00B31513">
        <w:rPr>
          <w:sz w:val="25"/>
          <w:szCs w:val="25"/>
        </w:rPr>
        <w:t>по</w:t>
      </w:r>
      <w:proofErr w:type="gramEnd"/>
      <w:r w:rsidRPr="00B31513">
        <w:rPr>
          <w:sz w:val="25"/>
          <w:szCs w:val="25"/>
        </w:rPr>
        <w:t xml:space="preserve">: </w:t>
      </w:r>
    </w:p>
    <w:p w14:paraId="5A5AF6E6" w14:textId="073233DD" w:rsidR="00B31513" w:rsidRPr="00B31513" w:rsidRDefault="00B31513" w:rsidP="00E57762">
      <w:pPr>
        <w:pStyle w:val="ac"/>
        <w:ind w:firstLine="708"/>
        <w:jc w:val="both"/>
        <w:rPr>
          <w:sz w:val="25"/>
          <w:szCs w:val="25"/>
        </w:rPr>
      </w:pPr>
      <w:r w:rsidRPr="00B31513">
        <w:rPr>
          <w:sz w:val="25"/>
          <w:szCs w:val="25"/>
        </w:rPr>
        <w:t xml:space="preserve">- предупреждению, выявлению и пресечению террористической </w:t>
      </w:r>
      <w:r w:rsidR="00E57762">
        <w:rPr>
          <w:sz w:val="25"/>
          <w:szCs w:val="25"/>
        </w:rPr>
        <w:t xml:space="preserve">                                     </w:t>
      </w:r>
      <w:r w:rsidRPr="00B31513">
        <w:rPr>
          <w:sz w:val="25"/>
          <w:szCs w:val="25"/>
        </w:rPr>
        <w:t>и экстремистской деятельности и минимизации их последствий;</w:t>
      </w:r>
    </w:p>
    <w:p w14:paraId="6EBEC9D7" w14:textId="60827F56" w:rsidR="00B31513" w:rsidRPr="00B31513" w:rsidRDefault="00B31513" w:rsidP="00E57762">
      <w:pPr>
        <w:pStyle w:val="ac"/>
        <w:ind w:firstLine="708"/>
        <w:jc w:val="both"/>
        <w:rPr>
          <w:sz w:val="25"/>
          <w:szCs w:val="25"/>
        </w:rPr>
      </w:pPr>
      <w:r w:rsidRPr="00B31513">
        <w:rPr>
          <w:sz w:val="25"/>
          <w:szCs w:val="25"/>
        </w:rPr>
        <w:t>-</w:t>
      </w:r>
      <w:r w:rsidR="00E57762">
        <w:rPr>
          <w:sz w:val="25"/>
          <w:szCs w:val="25"/>
        </w:rPr>
        <w:t xml:space="preserve"> </w:t>
      </w:r>
      <w:r w:rsidRPr="00B31513">
        <w:rPr>
          <w:sz w:val="25"/>
          <w:szCs w:val="25"/>
        </w:rPr>
        <w:t>проведению информационно-пропагандистского сопровождения антитеррористической деятельности на территории Вилегодского муниципального округа;</w:t>
      </w:r>
    </w:p>
    <w:p w14:paraId="285239B7" w14:textId="77777777" w:rsidR="00B31513" w:rsidRPr="00B31513" w:rsidRDefault="00B31513" w:rsidP="00E57762">
      <w:pPr>
        <w:pStyle w:val="ac"/>
        <w:ind w:firstLine="708"/>
        <w:jc w:val="both"/>
        <w:rPr>
          <w:color w:val="FF0000"/>
          <w:sz w:val="25"/>
          <w:szCs w:val="25"/>
        </w:rPr>
      </w:pPr>
      <w:r w:rsidRPr="00B31513">
        <w:rPr>
          <w:sz w:val="25"/>
          <w:szCs w:val="25"/>
        </w:rPr>
        <w:t>- повышению инженерно-технической защищенности объектов возможных террористических посягательств, расположенных на территории Вилегодского муниципального округа.</w:t>
      </w:r>
    </w:p>
    <w:p w14:paraId="757CD7A7" w14:textId="77777777" w:rsidR="00B31513" w:rsidRPr="00B31513" w:rsidRDefault="00B31513" w:rsidP="00E57762">
      <w:pPr>
        <w:pStyle w:val="ac"/>
        <w:ind w:firstLine="708"/>
        <w:jc w:val="both"/>
        <w:rPr>
          <w:sz w:val="25"/>
          <w:szCs w:val="25"/>
        </w:rPr>
      </w:pPr>
      <w:r w:rsidRPr="00B31513">
        <w:rPr>
          <w:sz w:val="25"/>
          <w:szCs w:val="25"/>
        </w:rPr>
        <w:t>Решение задач обеспечивается путем:</w:t>
      </w:r>
    </w:p>
    <w:p w14:paraId="516A0805" w14:textId="77777777" w:rsidR="00B31513" w:rsidRPr="00B31513" w:rsidRDefault="00B31513" w:rsidP="00E57762">
      <w:pPr>
        <w:pStyle w:val="ac"/>
        <w:ind w:firstLine="708"/>
        <w:jc w:val="both"/>
        <w:rPr>
          <w:sz w:val="25"/>
          <w:szCs w:val="25"/>
        </w:rPr>
      </w:pPr>
      <w:r w:rsidRPr="00B31513">
        <w:rPr>
          <w:sz w:val="25"/>
          <w:szCs w:val="25"/>
        </w:rPr>
        <w:t xml:space="preserve">- эффективной работы антитеррористической комиссии; </w:t>
      </w:r>
    </w:p>
    <w:p w14:paraId="6BC28673" w14:textId="77777777" w:rsidR="00B31513" w:rsidRPr="00B31513" w:rsidRDefault="00B31513" w:rsidP="00E57762">
      <w:pPr>
        <w:pStyle w:val="ac"/>
        <w:ind w:firstLine="708"/>
        <w:jc w:val="both"/>
        <w:rPr>
          <w:sz w:val="25"/>
          <w:szCs w:val="25"/>
        </w:rPr>
      </w:pPr>
      <w:r w:rsidRPr="00B31513">
        <w:rPr>
          <w:rStyle w:val="FontStyle11"/>
          <w:sz w:val="25"/>
          <w:szCs w:val="25"/>
        </w:rPr>
        <w:t>- организации взаимодействия на территории Вилегодского муниципального округа территориальных органов федеральных органов исполнительной власти, отраслевых (функциональных) и территориальных органов администрации Вилегодского муниципального округа, хозяйствующих субъектов независимо                       от форм собственности и ведомственной принадлежности, общественных организаций (с их согласия) по вопросам профилактики терроризма и экстремизма;</w:t>
      </w:r>
    </w:p>
    <w:p w14:paraId="20ACD36E" w14:textId="77777777" w:rsidR="00B31513" w:rsidRPr="00B31513" w:rsidRDefault="00B31513" w:rsidP="00E57762">
      <w:pPr>
        <w:pStyle w:val="ac"/>
        <w:ind w:firstLine="708"/>
        <w:jc w:val="both"/>
        <w:rPr>
          <w:rStyle w:val="FontStyle36"/>
          <w:b w:val="0"/>
          <w:bCs w:val="0"/>
          <w:sz w:val="25"/>
          <w:szCs w:val="25"/>
        </w:rPr>
      </w:pPr>
      <w:r w:rsidRPr="00B31513">
        <w:rPr>
          <w:sz w:val="25"/>
          <w:szCs w:val="25"/>
        </w:rPr>
        <w:t xml:space="preserve">- </w:t>
      </w:r>
      <w:r w:rsidRPr="00B31513">
        <w:rPr>
          <w:rStyle w:val="FontStyle36"/>
          <w:b w:val="0"/>
          <w:sz w:val="25"/>
          <w:szCs w:val="25"/>
        </w:rPr>
        <w:t>повышения эффективности мониторинга политических, социально-экономических и иных процессов, оказывающих влияние на ситуацию в сфере противодействия терроризму;</w:t>
      </w:r>
    </w:p>
    <w:p w14:paraId="2137DAEF" w14:textId="77777777" w:rsidR="00B31513" w:rsidRPr="00B31513" w:rsidRDefault="00B31513" w:rsidP="00E57762">
      <w:pPr>
        <w:pStyle w:val="ac"/>
        <w:ind w:firstLine="708"/>
        <w:jc w:val="both"/>
        <w:rPr>
          <w:rStyle w:val="FontStyle36"/>
          <w:b w:val="0"/>
          <w:bCs w:val="0"/>
          <w:sz w:val="25"/>
          <w:szCs w:val="25"/>
        </w:rPr>
      </w:pPr>
      <w:r w:rsidRPr="00B31513">
        <w:rPr>
          <w:rStyle w:val="FontStyle36"/>
          <w:b w:val="0"/>
          <w:sz w:val="25"/>
          <w:szCs w:val="25"/>
        </w:rPr>
        <w:t>- повышения уровня антитеррористической защищенности  потенциальных объектов террористических посягательств и мест массового пребывания людей, приведения ее в соответствие с требованиями постановлений, принятых Правительством Российской Федерации;</w:t>
      </w:r>
    </w:p>
    <w:p w14:paraId="76D6D099" w14:textId="77777777" w:rsidR="00B31513" w:rsidRPr="00B31513" w:rsidRDefault="00B31513" w:rsidP="00E57762">
      <w:pPr>
        <w:pStyle w:val="ac"/>
        <w:ind w:firstLine="708"/>
        <w:jc w:val="both"/>
        <w:rPr>
          <w:sz w:val="25"/>
          <w:szCs w:val="25"/>
        </w:rPr>
      </w:pPr>
      <w:r w:rsidRPr="00B31513">
        <w:rPr>
          <w:sz w:val="25"/>
          <w:szCs w:val="25"/>
        </w:rPr>
        <w:t>- расширения информационно-пропагандистской, просветительской                             и разъяснительной работы в молодежной  среде, в первую очередь среди учащихся общеобразовательных организаций и студентов вузов;</w:t>
      </w:r>
    </w:p>
    <w:p w14:paraId="2A0D6C41" w14:textId="2BFC6400" w:rsidR="00B31513" w:rsidRPr="00B31513" w:rsidRDefault="00B31513" w:rsidP="00E57762">
      <w:pPr>
        <w:pStyle w:val="ac"/>
        <w:ind w:firstLine="708"/>
        <w:jc w:val="both"/>
        <w:rPr>
          <w:sz w:val="25"/>
          <w:szCs w:val="25"/>
        </w:rPr>
      </w:pPr>
      <w:r w:rsidRPr="00B31513">
        <w:rPr>
          <w:sz w:val="25"/>
          <w:szCs w:val="25"/>
        </w:rPr>
        <w:t xml:space="preserve">- повышения </w:t>
      </w:r>
      <w:proofErr w:type="gramStart"/>
      <w:r w:rsidRPr="00B31513">
        <w:rPr>
          <w:sz w:val="25"/>
          <w:szCs w:val="25"/>
        </w:rPr>
        <w:t>уровня профессиональной подготовки представителей субъектов противодействия</w:t>
      </w:r>
      <w:proofErr w:type="gramEnd"/>
      <w:r w:rsidRPr="00B31513">
        <w:rPr>
          <w:sz w:val="25"/>
          <w:szCs w:val="25"/>
        </w:rPr>
        <w:t xml:space="preserve"> терроризму, отвечающих за организацию мероприятий </w:t>
      </w:r>
      <w:r w:rsidR="00E57762">
        <w:rPr>
          <w:sz w:val="25"/>
          <w:szCs w:val="25"/>
        </w:rPr>
        <w:t xml:space="preserve">                                 </w:t>
      </w:r>
      <w:r w:rsidRPr="00B31513">
        <w:rPr>
          <w:sz w:val="25"/>
          <w:szCs w:val="25"/>
        </w:rPr>
        <w:t>по профилактике терроризма;</w:t>
      </w:r>
    </w:p>
    <w:p w14:paraId="5FFEB807" w14:textId="0C952F1E" w:rsidR="00B31513" w:rsidRPr="00B31513" w:rsidRDefault="00B31513" w:rsidP="00E57762">
      <w:pPr>
        <w:pStyle w:val="ac"/>
        <w:ind w:firstLine="708"/>
        <w:jc w:val="both"/>
        <w:rPr>
          <w:sz w:val="25"/>
          <w:szCs w:val="25"/>
        </w:rPr>
      </w:pPr>
      <w:r w:rsidRPr="00B31513">
        <w:rPr>
          <w:sz w:val="25"/>
          <w:szCs w:val="25"/>
        </w:rPr>
        <w:t xml:space="preserve">- осуществления иных полномочий по решению вопросов местного значения </w:t>
      </w:r>
      <w:r w:rsidR="00E57762">
        <w:rPr>
          <w:sz w:val="25"/>
          <w:szCs w:val="25"/>
        </w:rPr>
        <w:t xml:space="preserve">                   </w:t>
      </w:r>
      <w:r w:rsidRPr="00B31513">
        <w:rPr>
          <w:sz w:val="25"/>
          <w:szCs w:val="25"/>
        </w:rPr>
        <w:t>по участию в профилактике терроризма, а также в минимизации и (или) ликвидации последствий его проявлений.</w:t>
      </w:r>
    </w:p>
    <w:p w14:paraId="35E5D2F8" w14:textId="77777777" w:rsidR="00B31513" w:rsidRDefault="00B31513" w:rsidP="00B31513">
      <w:pPr>
        <w:pStyle w:val="ac"/>
        <w:jc w:val="both"/>
        <w:rPr>
          <w:sz w:val="25"/>
          <w:szCs w:val="25"/>
        </w:rPr>
      </w:pPr>
    </w:p>
    <w:p w14:paraId="657C2915" w14:textId="77777777" w:rsidR="00232698" w:rsidRDefault="00232698" w:rsidP="00B31513">
      <w:pPr>
        <w:pStyle w:val="ac"/>
        <w:jc w:val="both"/>
        <w:rPr>
          <w:sz w:val="25"/>
          <w:szCs w:val="25"/>
        </w:rPr>
      </w:pPr>
    </w:p>
    <w:p w14:paraId="6741080F" w14:textId="77777777" w:rsidR="00232698" w:rsidRDefault="00232698" w:rsidP="00B31513">
      <w:pPr>
        <w:pStyle w:val="ac"/>
        <w:jc w:val="both"/>
        <w:rPr>
          <w:sz w:val="25"/>
          <w:szCs w:val="25"/>
        </w:rPr>
      </w:pPr>
      <w:bookmarkStart w:id="1" w:name="_GoBack"/>
      <w:bookmarkEnd w:id="1"/>
    </w:p>
    <w:p w14:paraId="38DD83BE" w14:textId="77777777" w:rsidR="00232698" w:rsidRDefault="00232698" w:rsidP="00B31513">
      <w:pPr>
        <w:pStyle w:val="ac"/>
        <w:jc w:val="both"/>
        <w:rPr>
          <w:sz w:val="25"/>
          <w:szCs w:val="25"/>
        </w:rPr>
      </w:pPr>
    </w:p>
    <w:p w14:paraId="2513D70F" w14:textId="77777777" w:rsidR="00232698" w:rsidRDefault="00232698" w:rsidP="00B31513">
      <w:pPr>
        <w:pStyle w:val="ac"/>
        <w:jc w:val="both"/>
        <w:rPr>
          <w:sz w:val="25"/>
          <w:szCs w:val="25"/>
        </w:rPr>
      </w:pPr>
    </w:p>
    <w:p w14:paraId="052E156C" w14:textId="77777777" w:rsidR="00232698" w:rsidRDefault="00232698" w:rsidP="00B31513">
      <w:pPr>
        <w:pStyle w:val="ac"/>
        <w:jc w:val="both"/>
        <w:rPr>
          <w:sz w:val="25"/>
          <w:szCs w:val="25"/>
        </w:rPr>
      </w:pPr>
    </w:p>
    <w:p w14:paraId="53F881D6" w14:textId="77777777" w:rsidR="00232698" w:rsidRDefault="00232698" w:rsidP="00B31513">
      <w:pPr>
        <w:pStyle w:val="ac"/>
        <w:jc w:val="both"/>
        <w:rPr>
          <w:sz w:val="25"/>
          <w:szCs w:val="25"/>
        </w:rPr>
      </w:pPr>
    </w:p>
    <w:p w14:paraId="7F99D205" w14:textId="77777777" w:rsidR="00232698" w:rsidRDefault="00232698" w:rsidP="00B31513">
      <w:pPr>
        <w:pStyle w:val="ac"/>
        <w:jc w:val="both"/>
        <w:rPr>
          <w:sz w:val="25"/>
          <w:szCs w:val="25"/>
        </w:rPr>
      </w:pPr>
    </w:p>
    <w:p w14:paraId="4B1AFD81" w14:textId="77777777" w:rsidR="00232698" w:rsidRPr="00B31513" w:rsidRDefault="00232698" w:rsidP="00B31513">
      <w:pPr>
        <w:pStyle w:val="ac"/>
        <w:jc w:val="both"/>
        <w:rPr>
          <w:sz w:val="25"/>
          <w:szCs w:val="25"/>
        </w:rPr>
      </w:pPr>
    </w:p>
    <w:p w14:paraId="4CDB52A7" w14:textId="77777777" w:rsidR="00B31513" w:rsidRPr="00E57762" w:rsidRDefault="00B31513" w:rsidP="00E57762">
      <w:pPr>
        <w:pStyle w:val="ac"/>
        <w:jc w:val="center"/>
        <w:rPr>
          <w:b/>
          <w:bCs/>
          <w:sz w:val="25"/>
          <w:szCs w:val="25"/>
        </w:rPr>
      </w:pPr>
      <w:r w:rsidRPr="00E57762">
        <w:rPr>
          <w:b/>
          <w:bCs/>
          <w:sz w:val="25"/>
          <w:szCs w:val="25"/>
        </w:rPr>
        <w:lastRenderedPageBreak/>
        <w:t>МЕТОДИКА</w:t>
      </w:r>
    </w:p>
    <w:p w14:paraId="14FEB35A" w14:textId="77777777" w:rsidR="00B31513" w:rsidRPr="00E57762" w:rsidRDefault="00B31513" w:rsidP="00E57762">
      <w:pPr>
        <w:pStyle w:val="ac"/>
        <w:jc w:val="center"/>
        <w:rPr>
          <w:b/>
          <w:bCs/>
          <w:sz w:val="25"/>
          <w:szCs w:val="25"/>
        </w:rPr>
      </w:pPr>
      <w:r w:rsidRPr="00E57762">
        <w:rPr>
          <w:b/>
          <w:bCs/>
          <w:sz w:val="25"/>
          <w:szCs w:val="25"/>
        </w:rPr>
        <w:t>расчета целевых показателей эффективности программы</w:t>
      </w:r>
    </w:p>
    <w:p w14:paraId="0A333FA4" w14:textId="77777777" w:rsidR="00B31513" w:rsidRPr="00E57762" w:rsidRDefault="00B31513" w:rsidP="00E57762">
      <w:pPr>
        <w:pStyle w:val="ac"/>
        <w:jc w:val="center"/>
        <w:rPr>
          <w:b/>
          <w:bCs/>
          <w:sz w:val="25"/>
          <w:szCs w:val="25"/>
        </w:rPr>
      </w:pPr>
      <w:r w:rsidRPr="00E57762">
        <w:rPr>
          <w:b/>
          <w:bCs/>
          <w:sz w:val="25"/>
          <w:szCs w:val="25"/>
        </w:rPr>
        <w:t>«Профилактика терроризма и экстремизма</w:t>
      </w:r>
    </w:p>
    <w:p w14:paraId="6B1D360A" w14:textId="77777777" w:rsidR="00B31513" w:rsidRPr="00E57762" w:rsidRDefault="00B31513" w:rsidP="00E57762">
      <w:pPr>
        <w:pStyle w:val="ac"/>
        <w:jc w:val="center"/>
        <w:rPr>
          <w:b/>
          <w:bCs/>
          <w:sz w:val="25"/>
          <w:szCs w:val="25"/>
        </w:rPr>
      </w:pPr>
      <w:r w:rsidRPr="00E57762">
        <w:rPr>
          <w:b/>
          <w:bCs/>
          <w:sz w:val="25"/>
          <w:szCs w:val="25"/>
        </w:rPr>
        <w:t>в  Вилегодском муниципальном округе Архангельской области</w:t>
      </w:r>
    </w:p>
    <w:p w14:paraId="5AAF1810" w14:textId="77777777" w:rsidR="00B31513" w:rsidRDefault="00B31513" w:rsidP="00E57762">
      <w:pPr>
        <w:pStyle w:val="ac"/>
        <w:jc w:val="center"/>
        <w:rPr>
          <w:b/>
          <w:bCs/>
          <w:sz w:val="25"/>
          <w:szCs w:val="25"/>
        </w:rPr>
      </w:pPr>
      <w:r w:rsidRPr="00E57762">
        <w:rPr>
          <w:b/>
          <w:bCs/>
          <w:sz w:val="25"/>
          <w:szCs w:val="25"/>
        </w:rPr>
        <w:t>на 2021-2026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2835"/>
        <w:gridCol w:w="2859"/>
      </w:tblGrid>
      <w:tr w:rsidR="00B31513" w:rsidRPr="00B31513" w14:paraId="62E78C10" w14:textId="77777777" w:rsidTr="00CC161A">
        <w:trPr>
          <w:jc w:val="center"/>
        </w:trPr>
        <w:tc>
          <w:tcPr>
            <w:tcW w:w="3714" w:type="dxa"/>
            <w:shd w:val="clear" w:color="auto" w:fill="auto"/>
          </w:tcPr>
          <w:p w14:paraId="17DBDE0F" w14:textId="77777777" w:rsidR="00B31513" w:rsidRPr="00232698" w:rsidRDefault="00B31513" w:rsidP="00E57762">
            <w:pPr>
              <w:pStyle w:val="ac"/>
              <w:jc w:val="center"/>
              <w:rPr>
                <w:rFonts w:eastAsia="Arial"/>
              </w:rPr>
            </w:pPr>
            <w:r w:rsidRPr="00232698">
              <w:rPr>
                <w:rFonts w:eastAsia="Arial"/>
              </w:rPr>
              <w:t>Показатель,</w:t>
            </w:r>
          </w:p>
          <w:p w14:paraId="68E2B4F2" w14:textId="77777777" w:rsidR="00B31513" w:rsidRPr="00232698" w:rsidRDefault="00B31513" w:rsidP="00E57762">
            <w:pPr>
              <w:pStyle w:val="ac"/>
              <w:jc w:val="center"/>
              <w:rPr>
                <w:rFonts w:eastAsia="Arial"/>
              </w:rPr>
            </w:pPr>
            <w:r w:rsidRPr="00232698">
              <w:rPr>
                <w:rFonts w:eastAsia="Arial"/>
              </w:rPr>
              <w:t>единица измерения</w:t>
            </w:r>
          </w:p>
        </w:tc>
        <w:tc>
          <w:tcPr>
            <w:tcW w:w="2835" w:type="dxa"/>
            <w:shd w:val="clear" w:color="auto" w:fill="auto"/>
          </w:tcPr>
          <w:p w14:paraId="5C449D66" w14:textId="77777777" w:rsidR="00B31513" w:rsidRPr="00232698" w:rsidRDefault="00B31513" w:rsidP="00E57762">
            <w:pPr>
              <w:pStyle w:val="ac"/>
              <w:jc w:val="center"/>
              <w:rPr>
                <w:rFonts w:eastAsia="Arial"/>
              </w:rPr>
            </w:pPr>
            <w:r w:rsidRPr="00232698">
              <w:rPr>
                <w:rFonts w:eastAsia="Arial"/>
              </w:rPr>
              <w:t>Порядок расчета</w:t>
            </w:r>
          </w:p>
        </w:tc>
        <w:tc>
          <w:tcPr>
            <w:tcW w:w="2859" w:type="dxa"/>
            <w:shd w:val="clear" w:color="auto" w:fill="auto"/>
          </w:tcPr>
          <w:p w14:paraId="4F574B10" w14:textId="77777777" w:rsidR="00B31513" w:rsidRPr="00232698" w:rsidRDefault="00B31513" w:rsidP="00E57762">
            <w:pPr>
              <w:pStyle w:val="ac"/>
              <w:jc w:val="center"/>
              <w:rPr>
                <w:rFonts w:eastAsia="Arial"/>
              </w:rPr>
            </w:pPr>
            <w:r w:rsidRPr="00232698">
              <w:rPr>
                <w:rFonts w:eastAsia="Arial"/>
              </w:rPr>
              <w:t>Источник информации</w:t>
            </w:r>
          </w:p>
        </w:tc>
      </w:tr>
      <w:tr w:rsidR="00B31513" w:rsidRPr="00B31513" w14:paraId="761E7D16" w14:textId="77777777" w:rsidTr="00CC161A">
        <w:trPr>
          <w:jc w:val="center"/>
        </w:trPr>
        <w:tc>
          <w:tcPr>
            <w:tcW w:w="3714" w:type="dxa"/>
            <w:shd w:val="clear" w:color="auto" w:fill="auto"/>
          </w:tcPr>
          <w:p w14:paraId="67F52730" w14:textId="77777777" w:rsidR="00B31513" w:rsidRPr="00232698" w:rsidRDefault="00B31513" w:rsidP="00E57762">
            <w:pPr>
              <w:pStyle w:val="ac"/>
              <w:jc w:val="center"/>
              <w:rPr>
                <w:rFonts w:eastAsia="Arial"/>
                <w:sz w:val="16"/>
                <w:szCs w:val="16"/>
              </w:rPr>
            </w:pPr>
            <w:r w:rsidRPr="00232698">
              <w:rPr>
                <w:rFonts w:eastAsia="Arial"/>
                <w:sz w:val="16"/>
                <w:szCs w:val="16"/>
              </w:rPr>
              <w:t>1</w:t>
            </w:r>
          </w:p>
        </w:tc>
        <w:tc>
          <w:tcPr>
            <w:tcW w:w="2835" w:type="dxa"/>
            <w:shd w:val="clear" w:color="auto" w:fill="auto"/>
          </w:tcPr>
          <w:p w14:paraId="42ED536C" w14:textId="77777777" w:rsidR="00B31513" w:rsidRPr="00232698" w:rsidRDefault="00B31513" w:rsidP="00E57762">
            <w:pPr>
              <w:pStyle w:val="ac"/>
              <w:jc w:val="center"/>
              <w:rPr>
                <w:rFonts w:eastAsia="Arial"/>
                <w:sz w:val="16"/>
                <w:szCs w:val="16"/>
              </w:rPr>
            </w:pPr>
            <w:r w:rsidRPr="00232698">
              <w:rPr>
                <w:rFonts w:eastAsia="Arial"/>
                <w:sz w:val="16"/>
                <w:szCs w:val="16"/>
              </w:rPr>
              <w:t>2</w:t>
            </w:r>
          </w:p>
        </w:tc>
        <w:tc>
          <w:tcPr>
            <w:tcW w:w="2859" w:type="dxa"/>
            <w:shd w:val="clear" w:color="auto" w:fill="auto"/>
          </w:tcPr>
          <w:p w14:paraId="25A64129" w14:textId="77777777" w:rsidR="00B31513" w:rsidRPr="00232698" w:rsidRDefault="00B31513" w:rsidP="00E57762">
            <w:pPr>
              <w:pStyle w:val="ac"/>
              <w:jc w:val="center"/>
              <w:rPr>
                <w:rFonts w:eastAsia="Arial"/>
                <w:sz w:val="16"/>
                <w:szCs w:val="16"/>
              </w:rPr>
            </w:pPr>
            <w:r w:rsidRPr="00232698">
              <w:rPr>
                <w:rFonts w:eastAsia="Arial"/>
                <w:sz w:val="16"/>
                <w:szCs w:val="16"/>
              </w:rPr>
              <w:t>3</w:t>
            </w:r>
          </w:p>
        </w:tc>
      </w:tr>
      <w:tr w:rsidR="00B31513" w:rsidRPr="00B31513" w14:paraId="2CC86B28" w14:textId="77777777" w:rsidTr="00CC161A">
        <w:trPr>
          <w:jc w:val="center"/>
        </w:trPr>
        <w:tc>
          <w:tcPr>
            <w:tcW w:w="3714" w:type="dxa"/>
            <w:shd w:val="clear" w:color="auto" w:fill="auto"/>
          </w:tcPr>
          <w:p w14:paraId="0AB1A1DE" w14:textId="77777777" w:rsidR="00B31513" w:rsidRPr="00232698" w:rsidRDefault="00B31513" w:rsidP="00E57762">
            <w:pPr>
              <w:pStyle w:val="ac"/>
              <w:rPr>
                <w:sz w:val="25"/>
                <w:szCs w:val="25"/>
              </w:rPr>
            </w:pPr>
            <w:r w:rsidRPr="00232698">
              <w:rPr>
                <w:sz w:val="25"/>
                <w:szCs w:val="25"/>
              </w:rPr>
              <w:t>Изготовление учебной                              и методической литературы                      в текущем периоде</w:t>
            </w:r>
          </w:p>
        </w:tc>
        <w:tc>
          <w:tcPr>
            <w:tcW w:w="2835" w:type="dxa"/>
            <w:shd w:val="clear" w:color="auto" w:fill="auto"/>
          </w:tcPr>
          <w:p w14:paraId="5B9B7247" w14:textId="77777777" w:rsidR="00B31513" w:rsidRPr="00232698" w:rsidRDefault="00B31513" w:rsidP="00E57762">
            <w:pPr>
              <w:pStyle w:val="ac"/>
              <w:rPr>
                <w:sz w:val="25"/>
                <w:szCs w:val="25"/>
              </w:rPr>
            </w:pPr>
            <w:r w:rsidRPr="00232698">
              <w:rPr>
                <w:sz w:val="25"/>
                <w:szCs w:val="25"/>
              </w:rPr>
              <w:t>Фактическое изготовление</w:t>
            </w:r>
          </w:p>
        </w:tc>
        <w:tc>
          <w:tcPr>
            <w:tcW w:w="2859" w:type="dxa"/>
            <w:shd w:val="clear" w:color="auto" w:fill="auto"/>
          </w:tcPr>
          <w:p w14:paraId="757BE335" w14:textId="77777777" w:rsidR="00B31513" w:rsidRPr="00232698" w:rsidRDefault="00B31513" w:rsidP="00E57762">
            <w:pPr>
              <w:pStyle w:val="ac"/>
              <w:rPr>
                <w:sz w:val="25"/>
                <w:szCs w:val="25"/>
              </w:rPr>
            </w:pPr>
            <w:r w:rsidRPr="00232698">
              <w:rPr>
                <w:sz w:val="25"/>
                <w:szCs w:val="25"/>
              </w:rPr>
              <w:t xml:space="preserve">Журнал регистрации изготовленной продукции                                и распределения </w:t>
            </w:r>
          </w:p>
        </w:tc>
      </w:tr>
      <w:tr w:rsidR="00B31513" w:rsidRPr="00B31513" w14:paraId="050342B5" w14:textId="77777777" w:rsidTr="00CC161A">
        <w:trPr>
          <w:jc w:val="center"/>
        </w:trPr>
        <w:tc>
          <w:tcPr>
            <w:tcW w:w="3714" w:type="dxa"/>
            <w:shd w:val="clear" w:color="auto" w:fill="auto"/>
          </w:tcPr>
          <w:p w14:paraId="1FC39D99" w14:textId="77777777" w:rsidR="00B31513" w:rsidRPr="00232698" w:rsidRDefault="00B31513" w:rsidP="00E57762">
            <w:pPr>
              <w:pStyle w:val="ac"/>
              <w:rPr>
                <w:sz w:val="25"/>
                <w:szCs w:val="25"/>
              </w:rPr>
            </w:pPr>
            <w:r w:rsidRPr="00232698">
              <w:rPr>
                <w:sz w:val="25"/>
                <w:szCs w:val="25"/>
              </w:rPr>
              <w:t>Распространение информационно-пропагандистских материалов антитеррористической направленности</w:t>
            </w:r>
          </w:p>
        </w:tc>
        <w:tc>
          <w:tcPr>
            <w:tcW w:w="2835" w:type="dxa"/>
            <w:shd w:val="clear" w:color="auto" w:fill="auto"/>
          </w:tcPr>
          <w:p w14:paraId="2E81B5AC" w14:textId="77777777" w:rsidR="00B31513" w:rsidRPr="00232698" w:rsidRDefault="00B31513" w:rsidP="00E57762">
            <w:pPr>
              <w:pStyle w:val="ac"/>
              <w:rPr>
                <w:sz w:val="25"/>
                <w:szCs w:val="25"/>
              </w:rPr>
            </w:pPr>
            <w:r w:rsidRPr="00232698">
              <w:rPr>
                <w:sz w:val="25"/>
                <w:szCs w:val="25"/>
              </w:rPr>
              <w:t xml:space="preserve">Количество распространённых информационно-пропагандистских материалов в текущем периоде </w:t>
            </w:r>
          </w:p>
        </w:tc>
        <w:tc>
          <w:tcPr>
            <w:tcW w:w="2859" w:type="dxa"/>
            <w:shd w:val="clear" w:color="auto" w:fill="auto"/>
          </w:tcPr>
          <w:p w14:paraId="41235F13" w14:textId="77777777" w:rsidR="00B31513" w:rsidRPr="00232698" w:rsidRDefault="00B31513" w:rsidP="00E57762">
            <w:pPr>
              <w:pStyle w:val="ac"/>
              <w:rPr>
                <w:sz w:val="25"/>
                <w:szCs w:val="25"/>
              </w:rPr>
            </w:pPr>
            <w:r w:rsidRPr="00232698">
              <w:rPr>
                <w:sz w:val="25"/>
                <w:szCs w:val="25"/>
              </w:rPr>
              <w:t xml:space="preserve">Журнал регистрации </w:t>
            </w:r>
          </w:p>
        </w:tc>
      </w:tr>
      <w:tr w:rsidR="00B31513" w:rsidRPr="00B31513" w14:paraId="64042BB9" w14:textId="77777777" w:rsidTr="00CC161A">
        <w:trPr>
          <w:jc w:val="center"/>
        </w:trPr>
        <w:tc>
          <w:tcPr>
            <w:tcW w:w="3714" w:type="dxa"/>
            <w:shd w:val="clear" w:color="auto" w:fill="auto"/>
          </w:tcPr>
          <w:p w14:paraId="6922D552" w14:textId="77777777" w:rsidR="00B31513" w:rsidRPr="00232698" w:rsidRDefault="00B31513" w:rsidP="00E57762">
            <w:pPr>
              <w:pStyle w:val="ac"/>
              <w:rPr>
                <w:sz w:val="25"/>
                <w:szCs w:val="25"/>
              </w:rPr>
            </w:pPr>
            <w:r w:rsidRPr="00232698">
              <w:rPr>
                <w:rFonts w:eastAsia="Arial"/>
                <w:sz w:val="25"/>
                <w:szCs w:val="25"/>
              </w:rPr>
              <w:t>Улучшение материально-технической базы по повышению инженерно-технической защищенности социально значимых объектов</w:t>
            </w:r>
          </w:p>
        </w:tc>
        <w:tc>
          <w:tcPr>
            <w:tcW w:w="2835" w:type="dxa"/>
            <w:shd w:val="clear" w:color="auto" w:fill="auto"/>
          </w:tcPr>
          <w:p w14:paraId="785E9423" w14:textId="77777777" w:rsidR="00B31513" w:rsidRPr="00232698" w:rsidRDefault="00B31513" w:rsidP="00E57762">
            <w:pPr>
              <w:pStyle w:val="ac"/>
              <w:rPr>
                <w:sz w:val="25"/>
                <w:szCs w:val="25"/>
              </w:rPr>
            </w:pPr>
            <w:r w:rsidRPr="00232698">
              <w:rPr>
                <w:sz w:val="25"/>
                <w:szCs w:val="25"/>
              </w:rPr>
              <w:t>Сметный расчет</w:t>
            </w:r>
          </w:p>
        </w:tc>
        <w:tc>
          <w:tcPr>
            <w:tcW w:w="2859" w:type="dxa"/>
            <w:shd w:val="clear" w:color="auto" w:fill="auto"/>
          </w:tcPr>
          <w:p w14:paraId="5F65EB63" w14:textId="77777777" w:rsidR="00B31513" w:rsidRPr="00232698" w:rsidRDefault="00B31513" w:rsidP="00E57762">
            <w:pPr>
              <w:pStyle w:val="ac"/>
              <w:rPr>
                <w:sz w:val="25"/>
                <w:szCs w:val="25"/>
              </w:rPr>
            </w:pPr>
            <w:r w:rsidRPr="00232698">
              <w:rPr>
                <w:sz w:val="25"/>
                <w:szCs w:val="25"/>
              </w:rPr>
              <w:t>Техническая документация</w:t>
            </w:r>
          </w:p>
        </w:tc>
      </w:tr>
    </w:tbl>
    <w:p w14:paraId="0F0E5497" w14:textId="77777777" w:rsidR="00B31513" w:rsidRPr="00B31513" w:rsidRDefault="00B31513" w:rsidP="00B31513">
      <w:pPr>
        <w:pStyle w:val="ac"/>
        <w:jc w:val="both"/>
        <w:rPr>
          <w:sz w:val="25"/>
          <w:szCs w:val="25"/>
        </w:rPr>
      </w:pPr>
    </w:p>
    <w:p w14:paraId="33CFEC6A" w14:textId="77777777" w:rsidR="00B31513" w:rsidRPr="00E57762" w:rsidRDefault="00B31513" w:rsidP="00E57762">
      <w:pPr>
        <w:pStyle w:val="ac"/>
        <w:jc w:val="center"/>
        <w:rPr>
          <w:b/>
          <w:bCs/>
          <w:sz w:val="25"/>
          <w:szCs w:val="25"/>
        </w:rPr>
      </w:pPr>
      <w:r w:rsidRPr="00E57762">
        <w:rPr>
          <w:b/>
          <w:bCs/>
          <w:sz w:val="25"/>
          <w:szCs w:val="25"/>
        </w:rPr>
        <w:t>3. Сроки и основные этапы выполнения программы</w:t>
      </w:r>
    </w:p>
    <w:p w14:paraId="4AAD63E4" w14:textId="77777777" w:rsidR="00B31513" w:rsidRPr="00E57762" w:rsidRDefault="00B31513" w:rsidP="00E57762">
      <w:pPr>
        <w:pStyle w:val="ac"/>
        <w:jc w:val="center"/>
        <w:rPr>
          <w:b/>
          <w:sz w:val="25"/>
          <w:szCs w:val="25"/>
        </w:rPr>
      </w:pPr>
    </w:p>
    <w:p w14:paraId="78DE034F" w14:textId="2D8338B8" w:rsidR="00B31513" w:rsidRPr="00B31513" w:rsidRDefault="00B31513" w:rsidP="00E57762">
      <w:pPr>
        <w:pStyle w:val="ac"/>
        <w:ind w:firstLine="708"/>
        <w:jc w:val="both"/>
        <w:rPr>
          <w:sz w:val="25"/>
          <w:szCs w:val="25"/>
        </w:rPr>
      </w:pPr>
      <w:r w:rsidRPr="00B31513">
        <w:rPr>
          <w:sz w:val="25"/>
          <w:szCs w:val="25"/>
        </w:rPr>
        <w:t>В период действия программы планируется продолжить разработку мер правового и экономического регулирования вопросов обеспечения безопасности населения от пропагандистского воздействия международных террористических организаций, сообществ и отдельных лиц в Вилегодском муниципальном округе.</w:t>
      </w:r>
    </w:p>
    <w:p w14:paraId="7831D399" w14:textId="77777777" w:rsidR="00B31513" w:rsidRPr="00B31513" w:rsidRDefault="00B31513" w:rsidP="00E57762">
      <w:pPr>
        <w:pStyle w:val="ac"/>
        <w:ind w:firstLine="708"/>
        <w:jc w:val="both"/>
        <w:rPr>
          <w:sz w:val="25"/>
          <w:szCs w:val="25"/>
        </w:rPr>
      </w:pPr>
      <w:proofErr w:type="gramStart"/>
      <w:r w:rsidRPr="00B31513">
        <w:rPr>
          <w:sz w:val="25"/>
          <w:szCs w:val="25"/>
        </w:rPr>
        <w:t>Исходя из объема финансирования и достигнутых результатов будет</w:t>
      </w:r>
      <w:proofErr w:type="gramEnd"/>
      <w:r w:rsidRPr="00B31513">
        <w:rPr>
          <w:sz w:val="25"/>
          <w:szCs w:val="25"/>
        </w:rPr>
        <w:t xml:space="preserve"> осуществляться корректировка мероприятий программы.</w:t>
      </w:r>
    </w:p>
    <w:p w14:paraId="2A8F95FC" w14:textId="77777777" w:rsidR="00B31513" w:rsidRPr="00B31513" w:rsidRDefault="00B31513" w:rsidP="00B31513">
      <w:pPr>
        <w:pStyle w:val="ac"/>
        <w:jc w:val="both"/>
        <w:rPr>
          <w:bCs/>
          <w:sz w:val="25"/>
          <w:szCs w:val="25"/>
        </w:rPr>
      </w:pPr>
    </w:p>
    <w:p w14:paraId="6179B2B2" w14:textId="77777777" w:rsidR="00B31513" w:rsidRPr="00E57762" w:rsidRDefault="00B31513" w:rsidP="00E57762">
      <w:pPr>
        <w:pStyle w:val="ac"/>
        <w:jc w:val="center"/>
        <w:rPr>
          <w:b/>
          <w:sz w:val="25"/>
          <w:szCs w:val="25"/>
        </w:rPr>
      </w:pPr>
      <w:r w:rsidRPr="00E57762">
        <w:rPr>
          <w:b/>
          <w:sz w:val="25"/>
          <w:szCs w:val="25"/>
        </w:rPr>
        <w:t>4. Ожидаемые результаты реализации программы</w:t>
      </w:r>
    </w:p>
    <w:p w14:paraId="14C941D1" w14:textId="77777777" w:rsidR="00B31513" w:rsidRPr="00B31513" w:rsidRDefault="00B31513" w:rsidP="00B31513">
      <w:pPr>
        <w:pStyle w:val="ac"/>
        <w:jc w:val="both"/>
        <w:rPr>
          <w:sz w:val="25"/>
          <w:szCs w:val="25"/>
        </w:rPr>
      </w:pPr>
    </w:p>
    <w:p w14:paraId="07EE98AA" w14:textId="77777777" w:rsidR="00B31513" w:rsidRPr="00B31513" w:rsidRDefault="00B31513" w:rsidP="00E57762">
      <w:pPr>
        <w:pStyle w:val="ac"/>
        <w:ind w:firstLine="708"/>
        <w:jc w:val="both"/>
        <w:rPr>
          <w:sz w:val="25"/>
          <w:szCs w:val="25"/>
        </w:rPr>
      </w:pPr>
      <w:r w:rsidRPr="00B31513">
        <w:rPr>
          <w:sz w:val="25"/>
          <w:szCs w:val="25"/>
        </w:rPr>
        <w:t>В результате выполнения мероприятий программы:</w:t>
      </w:r>
    </w:p>
    <w:p w14:paraId="67636BE6" w14:textId="77777777" w:rsidR="00B31513" w:rsidRPr="00B31513" w:rsidRDefault="00B31513" w:rsidP="00E57762">
      <w:pPr>
        <w:pStyle w:val="ac"/>
        <w:ind w:firstLine="708"/>
        <w:jc w:val="both"/>
        <w:rPr>
          <w:sz w:val="25"/>
          <w:szCs w:val="25"/>
        </w:rPr>
      </w:pPr>
      <w:r w:rsidRPr="00B31513">
        <w:rPr>
          <w:sz w:val="25"/>
          <w:szCs w:val="25"/>
        </w:rPr>
        <w:t>- увеличение учебной материальной базы для осуществления комплекса адресных профилактических мероприятий;</w:t>
      </w:r>
    </w:p>
    <w:p w14:paraId="6C2F54F5" w14:textId="77777777" w:rsidR="00B31513" w:rsidRPr="00B31513" w:rsidRDefault="00B31513" w:rsidP="00E57762">
      <w:pPr>
        <w:pStyle w:val="ac"/>
        <w:ind w:firstLine="708"/>
        <w:jc w:val="both"/>
        <w:rPr>
          <w:sz w:val="25"/>
          <w:szCs w:val="25"/>
        </w:rPr>
      </w:pPr>
      <w:r w:rsidRPr="00B31513">
        <w:rPr>
          <w:sz w:val="25"/>
          <w:szCs w:val="25"/>
        </w:rPr>
        <w:t>- изготовление и распространение информационно-пропагандистских материалов антитеррористической направленности;</w:t>
      </w:r>
    </w:p>
    <w:p w14:paraId="6EDB2540" w14:textId="77777777" w:rsidR="00B31513" w:rsidRPr="00B31513" w:rsidRDefault="00B31513" w:rsidP="00E57762">
      <w:pPr>
        <w:pStyle w:val="ac"/>
        <w:ind w:firstLine="708"/>
        <w:jc w:val="both"/>
        <w:rPr>
          <w:sz w:val="25"/>
          <w:szCs w:val="25"/>
        </w:rPr>
      </w:pPr>
      <w:r w:rsidRPr="00B31513">
        <w:rPr>
          <w:sz w:val="25"/>
          <w:szCs w:val="25"/>
        </w:rPr>
        <w:t>- увеличение в образовательных организациях числа культурно-просветительских и воспитательных мероприятий с антитеррористической тематикой;</w:t>
      </w:r>
    </w:p>
    <w:p w14:paraId="6830F7F7" w14:textId="77777777" w:rsidR="00B31513" w:rsidRPr="00B31513" w:rsidRDefault="00B31513" w:rsidP="00E57762">
      <w:pPr>
        <w:pStyle w:val="ac"/>
        <w:ind w:firstLine="708"/>
        <w:jc w:val="both"/>
        <w:rPr>
          <w:sz w:val="25"/>
          <w:szCs w:val="25"/>
        </w:rPr>
      </w:pPr>
      <w:r w:rsidRPr="00B31513">
        <w:rPr>
          <w:sz w:val="25"/>
          <w:szCs w:val="25"/>
        </w:rPr>
        <w:t xml:space="preserve">- улучшение </w:t>
      </w:r>
      <w:proofErr w:type="gramStart"/>
      <w:r w:rsidRPr="00B31513">
        <w:rPr>
          <w:sz w:val="25"/>
          <w:szCs w:val="25"/>
        </w:rPr>
        <w:t>технической</w:t>
      </w:r>
      <w:proofErr w:type="gramEnd"/>
      <w:r w:rsidRPr="00B31513">
        <w:rPr>
          <w:sz w:val="25"/>
          <w:szCs w:val="25"/>
        </w:rPr>
        <w:t xml:space="preserve"> укрепленности объекта с массовым пребыванием людей по противодействию террористическим угрозам;</w:t>
      </w:r>
    </w:p>
    <w:p w14:paraId="39A5B857" w14:textId="77777777" w:rsidR="00B31513" w:rsidRPr="00B31513" w:rsidRDefault="00B31513" w:rsidP="00E57762">
      <w:pPr>
        <w:pStyle w:val="ac"/>
        <w:ind w:firstLine="708"/>
        <w:jc w:val="both"/>
        <w:rPr>
          <w:sz w:val="25"/>
          <w:szCs w:val="25"/>
        </w:rPr>
      </w:pPr>
      <w:r w:rsidRPr="00B31513">
        <w:rPr>
          <w:sz w:val="25"/>
          <w:szCs w:val="25"/>
        </w:rPr>
        <w:t>- обеспечение готовности сил и средств к устранению последствий террористических актов на объекте с массовым пребыванием людей.</w:t>
      </w:r>
    </w:p>
    <w:p w14:paraId="25FC2D55" w14:textId="77777777" w:rsidR="00B31513" w:rsidRPr="00B31513" w:rsidRDefault="00B31513" w:rsidP="00B31513">
      <w:pPr>
        <w:pStyle w:val="ac"/>
        <w:jc w:val="both"/>
        <w:rPr>
          <w:sz w:val="25"/>
          <w:szCs w:val="25"/>
        </w:rPr>
      </w:pPr>
    </w:p>
    <w:p w14:paraId="40F7C8C1" w14:textId="77777777" w:rsidR="00646BB3" w:rsidRPr="00B31513" w:rsidRDefault="00646BB3" w:rsidP="00B31513">
      <w:pPr>
        <w:pStyle w:val="ac"/>
        <w:jc w:val="both"/>
        <w:rPr>
          <w:sz w:val="25"/>
          <w:szCs w:val="25"/>
          <w:lang w:eastAsia="ar-SA"/>
        </w:rPr>
      </w:pPr>
    </w:p>
    <w:sectPr w:rsidR="00646BB3" w:rsidRPr="00B31513" w:rsidSect="00B31513">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5E266" w14:textId="77777777" w:rsidR="00852CA3" w:rsidRDefault="00852CA3" w:rsidP="007F5695">
      <w:pPr>
        <w:spacing w:after="0" w:line="240" w:lineRule="auto"/>
      </w:pPr>
      <w:r>
        <w:separator/>
      </w:r>
    </w:p>
  </w:endnote>
  <w:endnote w:type="continuationSeparator" w:id="0">
    <w:p w14:paraId="273D08BB" w14:textId="77777777" w:rsidR="00852CA3" w:rsidRDefault="00852CA3" w:rsidP="007F5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9CDBA" w14:textId="77777777" w:rsidR="00852CA3" w:rsidRDefault="00852CA3" w:rsidP="007F5695">
      <w:pPr>
        <w:spacing w:after="0" w:line="240" w:lineRule="auto"/>
      </w:pPr>
      <w:r>
        <w:separator/>
      </w:r>
    </w:p>
  </w:footnote>
  <w:footnote w:type="continuationSeparator" w:id="0">
    <w:p w14:paraId="0C718918" w14:textId="77777777" w:rsidR="00852CA3" w:rsidRDefault="00852CA3" w:rsidP="007F5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F648A"/>
    <w:multiLevelType w:val="hybridMultilevel"/>
    <w:tmpl w:val="962C82DA"/>
    <w:lvl w:ilvl="0" w:tplc="2EDAD2CC">
      <w:start w:val="1"/>
      <w:numFmt w:val="decimal"/>
      <w:lvlText w:val="%1."/>
      <w:lvlJc w:val="left"/>
      <w:pPr>
        <w:ind w:left="1241" w:hanging="39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71215FA3"/>
    <w:multiLevelType w:val="hybridMultilevel"/>
    <w:tmpl w:val="D424F5AE"/>
    <w:lvl w:ilvl="0" w:tplc="D07A7A92">
      <w:start w:val="1"/>
      <w:numFmt w:val="decimal"/>
      <w:lvlText w:val="%1."/>
      <w:lvlJc w:val="left"/>
      <w:pPr>
        <w:ind w:left="1203" w:hanging="49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CF"/>
    <w:rsid w:val="0004310F"/>
    <w:rsid w:val="00082129"/>
    <w:rsid w:val="000E34AE"/>
    <w:rsid w:val="00114BE3"/>
    <w:rsid w:val="00130E4C"/>
    <w:rsid w:val="00183355"/>
    <w:rsid w:val="001B4214"/>
    <w:rsid w:val="00232698"/>
    <w:rsid w:val="00355A8C"/>
    <w:rsid w:val="003A01C5"/>
    <w:rsid w:val="003D6BCB"/>
    <w:rsid w:val="003F15C3"/>
    <w:rsid w:val="004511AD"/>
    <w:rsid w:val="00455C98"/>
    <w:rsid w:val="0048242B"/>
    <w:rsid w:val="004E680F"/>
    <w:rsid w:val="00572414"/>
    <w:rsid w:val="00576CC2"/>
    <w:rsid w:val="006061CA"/>
    <w:rsid w:val="00632624"/>
    <w:rsid w:val="00646BB3"/>
    <w:rsid w:val="006772E0"/>
    <w:rsid w:val="00745273"/>
    <w:rsid w:val="00750DB8"/>
    <w:rsid w:val="007E1A58"/>
    <w:rsid w:val="007F5695"/>
    <w:rsid w:val="00806D57"/>
    <w:rsid w:val="00817D07"/>
    <w:rsid w:val="00825F78"/>
    <w:rsid w:val="0085031C"/>
    <w:rsid w:val="00851F29"/>
    <w:rsid w:val="00852CA3"/>
    <w:rsid w:val="008F0CC9"/>
    <w:rsid w:val="009A672F"/>
    <w:rsid w:val="009C0F7F"/>
    <w:rsid w:val="009E47CF"/>
    <w:rsid w:val="00A01392"/>
    <w:rsid w:val="00A42206"/>
    <w:rsid w:val="00A71C0A"/>
    <w:rsid w:val="00A84D92"/>
    <w:rsid w:val="00AC1CDE"/>
    <w:rsid w:val="00B31513"/>
    <w:rsid w:val="00BD66BC"/>
    <w:rsid w:val="00C00DC3"/>
    <w:rsid w:val="00C2162C"/>
    <w:rsid w:val="00C42C23"/>
    <w:rsid w:val="00CD2E5A"/>
    <w:rsid w:val="00CE0C41"/>
    <w:rsid w:val="00CF45AC"/>
    <w:rsid w:val="00D308FE"/>
    <w:rsid w:val="00D40B87"/>
    <w:rsid w:val="00D73664"/>
    <w:rsid w:val="00DC42EA"/>
    <w:rsid w:val="00DF1876"/>
    <w:rsid w:val="00E24682"/>
    <w:rsid w:val="00E45A1B"/>
    <w:rsid w:val="00E471F8"/>
    <w:rsid w:val="00E57762"/>
    <w:rsid w:val="00E772C6"/>
    <w:rsid w:val="00EA428B"/>
    <w:rsid w:val="00ED6587"/>
    <w:rsid w:val="00EE233A"/>
    <w:rsid w:val="00F91F1F"/>
    <w:rsid w:val="00FA453C"/>
    <w:rsid w:val="00FC33E2"/>
    <w:rsid w:val="00FD2B4F"/>
    <w:rsid w:val="00FF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0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2206"/>
    <w:pPr>
      <w:keepNext/>
      <w:spacing w:after="0" w:line="240" w:lineRule="auto"/>
      <w:outlineLvl w:val="0"/>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36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3664"/>
    <w:rPr>
      <w:rFonts w:ascii="Segoe UI" w:hAnsi="Segoe UI" w:cs="Segoe UI"/>
      <w:sz w:val="18"/>
      <w:szCs w:val="18"/>
    </w:rPr>
  </w:style>
  <w:style w:type="paragraph" w:styleId="a5">
    <w:name w:val="header"/>
    <w:basedOn w:val="a"/>
    <w:link w:val="a6"/>
    <w:uiPriority w:val="99"/>
    <w:unhideWhenUsed/>
    <w:rsid w:val="007F56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5695"/>
  </w:style>
  <w:style w:type="paragraph" w:styleId="a7">
    <w:name w:val="footer"/>
    <w:basedOn w:val="a"/>
    <w:link w:val="a8"/>
    <w:uiPriority w:val="99"/>
    <w:unhideWhenUsed/>
    <w:rsid w:val="007F56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5695"/>
  </w:style>
  <w:style w:type="paragraph" w:styleId="a9">
    <w:name w:val="List Paragraph"/>
    <w:basedOn w:val="a"/>
    <w:uiPriority w:val="34"/>
    <w:qFormat/>
    <w:rsid w:val="00E45A1B"/>
    <w:pPr>
      <w:spacing w:after="200" w:line="276" w:lineRule="auto"/>
      <w:ind w:left="720"/>
      <w:contextualSpacing/>
    </w:pPr>
    <w:rPr>
      <w:rFonts w:asciiTheme="minorHAnsi" w:hAnsiTheme="minorHAnsi" w:cstheme="minorBidi"/>
      <w:sz w:val="22"/>
      <w:szCs w:val="22"/>
    </w:rPr>
  </w:style>
  <w:style w:type="character" w:customStyle="1" w:styleId="10">
    <w:name w:val="Заголовок 1 Знак"/>
    <w:basedOn w:val="a0"/>
    <w:link w:val="1"/>
    <w:rsid w:val="00A42206"/>
    <w:rPr>
      <w:rFonts w:eastAsia="Times New Roman"/>
      <w:szCs w:val="24"/>
      <w:lang w:eastAsia="ru-RU"/>
    </w:rPr>
  </w:style>
  <w:style w:type="paragraph" w:styleId="aa">
    <w:name w:val="Body Text"/>
    <w:basedOn w:val="a"/>
    <w:link w:val="ab"/>
    <w:semiHidden/>
    <w:unhideWhenUsed/>
    <w:rsid w:val="00A42206"/>
    <w:pPr>
      <w:spacing w:after="0" w:line="240" w:lineRule="auto"/>
      <w:jc w:val="both"/>
    </w:pPr>
    <w:rPr>
      <w:rFonts w:eastAsia="Times New Roman"/>
      <w:sz w:val="24"/>
      <w:szCs w:val="24"/>
      <w:lang w:eastAsia="ru-RU"/>
    </w:rPr>
  </w:style>
  <w:style w:type="character" w:customStyle="1" w:styleId="ab">
    <w:name w:val="Основной текст Знак"/>
    <w:basedOn w:val="a0"/>
    <w:link w:val="aa"/>
    <w:semiHidden/>
    <w:rsid w:val="00A42206"/>
    <w:rPr>
      <w:rFonts w:eastAsia="Times New Roman"/>
      <w:sz w:val="24"/>
      <w:szCs w:val="24"/>
      <w:lang w:eastAsia="ru-RU"/>
    </w:rPr>
  </w:style>
  <w:style w:type="paragraph" w:styleId="ac">
    <w:name w:val="No Spacing"/>
    <w:uiPriority w:val="1"/>
    <w:qFormat/>
    <w:rsid w:val="00A42206"/>
    <w:pPr>
      <w:spacing w:after="0" w:line="240" w:lineRule="auto"/>
    </w:pPr>
    <w:rPr>
      <w:rFonts w:eastAsia="Times New Roman"/>
      <w:sz w:val="24"/>
      <w:szCs w:val="24"/>
      <w:lang w:eastAsia="ru-RU"/>
    </w:rPr>
  </w:style>
  <w:style w:type="table" w:styleId="ad">
    <w:name w:val="Table Grid"/>
    <w:basedOn w:val="a1"/>
    <w:uiPriority w:val="59"/>
    <w:rsid w:val="008F0CC9"/>
    <w:pPr>
      <w:spacing w:after="0" w:line="240" w:lineRule="auto"/>
    </w:pPr>
    <w:rPr>
      <w:rFonts w:cstheme="minorBidi"/>
      <w:sz w:val="24"/>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31513"/>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82">
    <w:name w:val="Font Style82"/>
    <w:uiPriority w:val="99"/>
    <w:rsid w:val="00B31513"/>
    <w:rPr>
      <w:rFonts w:ascii="Times New Roman" w:hAnsi="Times New Roman" w:cs="Times New Roman"/>
      <w:sz w:val="22"/>
      <w:szCs w:val="22"/>
    </w:rPr>
  </w:style>
  <w:style w:type="character" w:customStyle="1" w:styleId="FontStyle11">
    <w:name w:val="Font Style11"/>
    <w:uiPriority w:val="99"/>
    <w:rsid w:val="00B31513"/>
    <w:rPr>
      <w:rFonts w:ascii="Times New Roman" w:hAnsi="Times New Roman"/>
      <w:sz w:val="24"/>
    </w:rPr>
  </w:style>
  <w:style w:type="character" w:customStyle="1" w:styleId="FontStyle36">
    <w:name w:val="Font Style36"/>
    <w:uiPriority w:val="99"/>
    <w:rsid w:val="00B31513"/>
    <w:rPr>
      <w:rFonts w:ascii="Times New Roman"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2206"/>
    <w:pPr>
      <w:keepNext/>
      <w:spacing w:after="0" w:line="240" w:lineRule="auto"/>
      <w:outlineLvl w:val="0"/>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36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3664"/>
    <w:rPr>
      <w:rFonts w:ascii="Segoe UI" w:hAnsi="Segoe UI" w:cs="Segoe UI"/>
      <w:sz w:val="18"/>
      <w:szCs w:val="18"/>
    </w:rPr>
  </w:style>
  <w:style w:type="paragraph" w:styleId="a5">
    <w:name w:val="header"/>
    <w:basedOn w:val="a"/>
    <w:link w:val="a6"/>
    <w:uiPriority w:val="99"/>
    <w:unhideWhenUsed/>
    <w:rsid w:val="007F56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5695"/>
  </w:style>
  <w:style w:type="paragraph" w:styleId="a7">
    <w:name w:val="footer"/>
    <w:basedOn w:val="a"/>
    <w:link w:val="a8"/>
    <w:uiPriority w:val="99"/>
    <w:unhideWhenUsed/>
    <w:rsid w:val="007F56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5695"/>
  </w:style>
  <w:style w:type="paragraph" w:styleId="a9">
    <w:name w:val="List Paragraph"/>
    <w:basedOn w:val="a"/>
    <w:uiPriority w:val="34"/>
    <w:qFormat/>
    <w:rsid w:val="00E45A1B"/>
    <w:pPr>
      <w:spacing w:after="200" w:line="276" w:lineRule="auto"/>
      <w:ind w:left="720"/>
      <w:contextualSpacing/>
    </w:pPr>
    <w:rPr>
      <w:rFonts w:asciiTheme="minorHAnsi" w:hAnsiTheme="minorHAnsi" w:cstheme="minorBidi"/>
      <w:sz w:val="22"/>
      <w:szCs w:val="22"/>
    </w:rPr>
  </w:style>
  <w:style w:type="character" w:customStyle="1" w:styleId="10">
    <w:name w:val="Заголовок 1 Знак"/>
    <w:basedOn w:val="a0"/>
    <w:link w:val="1"/>
    <w:rsid w:val="00A42206"/>
    <w:rPr>
      <w:rFonts w:eastAsia="Times New Roman"/>
      <w:szCs w:val="24"/>
      <w:lang w:eastAsia="ru-RU"/>
    </w:rPr>
  </w:style>
  <w:style w:type="paragraph" w:styleId="aa">
    <w:name w:val="Body Text"/>
    <w:basedOn w:val="a"/>
    <w:link w:val="ab"/>
    <w:semiHidden/>
    <w:unhideWhenUsed/>
    <w:rsid w:val="00A42206"/>
    <w:pPr>
      <w:spacing w:after="0" w:line="240" w:lineRule="auto"/>
      <w:jc w:val="both"/>
    </w:pPr>
    <w:rPr>
      <w:rFonts w:eastAsia="Times New Roman"/>
      <w:sz w:val="24"/>
      <w:szCs w:val="24"/>
      <w:lang w:eastAsia="ru-RU"/>
    </w:rPr>
  </w:style>
  <w:style w:type="character" w:customStyle="1" w:styleId="ab">
    <w:name w:val="Основной текст Знак"/>
    <w:basedOn w:val="a0"/>
    <w:link w:val="aa"/>
    <w:semiHidden/>
    <w:rsid w:val="00A42206"/>
    <w:rPr>
      <w:rFonts w:eastAsia="Times New Roman"/>
      <w:sz w:val="24"/>
      <w:szCs w:val="24"/>
      <w:lang w:eastAsia="ru-RU"/>
    </w:rPr>
  </w:style>
  <w:style w:type="paragraph" w:styleId="ac">
    <w:name w:val="No Spacing"/>
    <w:uiPriority w:val="1"/>
    <w:qFormat/>
    <w:rsid w:val="00A42206"/>
    <w:pPr>
      <w:spacing w:after="0" w:line="240" w:lineRule="auto"/>
    </w:pPr>
    <w:rPr>
      <w:rFonts w:eastAsia="Times New Roman"/>
      <w:sz w:val="24"/>
      <w:szCs w:val="24"/>
      <w:lang w:eastAsia="ru-RU"/>
    </w:rPr>
  </w:style>
  <w:style w:type="table" w:styleId="ad">
    <w:name w:val="Table Grid"/>
    <w:basedOn w:val="a1"/>
    <w:uiPriority w:val="59"/>
    <w:rsid w:val="008F0CC9"/>
    <w:pPr>
      <w:spacing w:after="0" w:line="240" w:lineRule="auto"/>
    </w:pPr>
    <w:rPr>
      <w:rFonts w:cstheme="minorBidi"/>
      <w:sz w:val="24"/>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31513"/>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82">
    <w:name w:val="Font Style82"/>
    <w:uiPriority w:val="99"/>
    <w:rsid w:val="00B31513"/>
    <w:rPr>
      <w:rFonts w:ascii="Times New Roman" w:hAnsi="Times New Roman" w:cs="Times New Roman"/>
      <w:sz w:val="22"/>
      <w:szCs w:val="22"/>
    </w:rPr>
  </w:style>
  <w:style w:type="character" w:customStyle="1" w:styleId="FontStyle11">
    <w:name w:val="Font Style11"/>
    <w:uiPriority w:val="99"/>
    <w:rsid w:val="00B31513"/>
    <w:rPr>
      <w:rFonts w:ascii="Times New Roman" w:hAnsi="Times New Roman"/>
      <w:sz w:val="24"/>
    </w:rPr>
  </w:style>
  <w:style w:type="character" w:customStyle="1" w:styleId="FontStyle36">
    <w:name w:val="Font Style36"/>
    <w:uiPriority w:val="99"/>
    <w:rsid w:val="00B31513"/>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08481">
      <w:bodyDiv w:val="1"/>
      <w:marLeft w:val="0"/>
      <w:marRight w:val="0"/>
      <w:marTop w:val="0"/>
      <w:marBottom w:val="0"/>
      <w:divBdr>
        <w:top w:val="none" w:sz="0" w:space="0" w:color="auto"/>
        <w:left w:val="none" w:sz="0" w:space="0" w:color="auto"/>
        <w:bottom w:val="none" w:sz="0" w:space="0" w:color="auto"/>
        <w:right w:val="none" w:sz="0" w:space="0" w:color="auto"/>
      </w:divBdr>
    </w:div>
    <w:div w:id="450629504">
      <w:bodyDiv w:val="1"/>
      <w:marLeft w:val="0"/>
      <w:marRight w:val="0"/>
      <w:marTop w:val="0"/>
      <w:marBottom w:val="0"/>
      <w:divBdr>
        <w:top w:val="none" w:sz="0" w:space="0" w:color="auto"/>
        <w:left w:val="none" w:sz="0" w:space="0" w:color="auto"/>
        <w:bottom w:val="none" w:sz="0" w:space="0" w:color="auto"/>
        <w:right w:val="none" w:sz="0" w:space="0" w:color="auto"/>
      </w:divBdr>
    </w:div>
    <w:div w:id="1218200235">
      <w:bodyDiv w:val="1"/>
      <w:marLeft w:val="0"/>
      <w:marRight w:val="0"/>
      <w:marTop w:val="0"/>
      <w:marBottom w:val="0"/>
      <w:divBdr>
        <w:top w:val="none" w:sz="0" w:space="0" w:color="auto"/>
        <w:left w:val="none" w:sz="0" w:space="0" w:color="auto"/>
        <w:bottom w:val="none" w:sz="0" w:space="0" w:color="auto"/>
        <w:right w:val="none" w:sz="0" w:space="0" w:color="auto"/>
      </w:divBdr>
    </w:div>
    <w:div w:id="1235359576">
      <w:bodyDiv w:val="1"/>
      <w:marLeft w:val="0"/>
      <w:marRight w:val="0"/>
      <w:marTop w:val="0"/>
      <w:marBottom w:val="0"/>
      <w:divBdr>
        <w:top w:val="none" w:sz="0" w:space="0" w:color="auto"/>
        <w:left w:val="none" w:sz="0" w:space="0" w:color="auto"/>
        <w:bottom w:val="none" w:sz="0" w:space="0" w:color="auto"/>
        <w:right w:val="none" w:sz="0" w:space="0" w:color="auto"/>
      </w:divBdr>
    </w:div>
    <w:div w:id="1510366581">
      <w:bodyDiv w:val="1"/>
      <w:marLeft w:val="0"/>
      <w:marRight w:val="0"/>
      <w:marTop w:val="0"/>
      <w:marBottom w:val="0"/>
      <w:divBdr>
        <w:top w:val="none" w:sz="0" w:space="0" w:color="auto"/>
        <w:left w:val="none" w:sz="0" w:space="0" w:color="auto"/>
        <w:bottom w:val="none" w:sz="0" w:space="0" w:color="auto"/>
        <w:right w:val="none" w:sz="0" w:space="0" w:color="auto"/>
      </w:divBdr>
    </w:div>
    <w:div w:id="208090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1</Pages>
  <Words>2303</Words>
  <Characters>13129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priemnaya</dc:creator>
  <cp:keywords/>
  <dc:description/>
  <cp:lastModifiedBy>User</cp:lastModifiedBy>
  <cp:revision>33</cp:revision>
  <cp:lastPrinted>2024-09-30T08:40:00Z</cp:lastPrinted>
  <dcterms:created xsi:type="dcterms:W3CDTF">2024-02-26T07:38:00Z</dcterms:created>
  <dcterms:modified xsi:type="dcterms:W3CDTF">2024-11-06T13:26:00Z</dcterms:modified>
</cp:coreProperties>
</file>