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21D73" w14:textId="19910C33" w:rsidR="00517EED" w:rsidRDefault="00517EED" w:rsidP="00517EED">
      <w:pPr>
        <w:pStyle w:val="40"/>
        <w:ind w:left="0"/>
        <w:jc w:val="right"/>
        <w:rPr>
          <w:rStyle w:val="4"/>
          <w:rFonts w:ascii="Times New Roman" w:hAnsi="Times New Roman" w:cs="Times New Roman"/>
          <w:b/>
          <w:bCs/>
          <w:color w:val="FF0000"/>
        </w:rPr>
      </w:pPr>
      <w:r w:rsidRPr="00517EED">
        <w:rPr>
          <w:rFonts w:ascii="Calibri" w:eastAsia="Times New Roman" w:hAnsi="Calibri" w:cs="Times New Roman"/>
          <w:noProof/>
          <w:color w:val="FF0000"/>
          <w:sz w:val="20"/>
          <w:szCs w:val="20"/>
        </w:rPr>
        <w:drawing>
          <wp:inline distT="0" distB="0" distL="0" distR="0" wp14:anchorId="6C8DB4E6" wp14:editId="06A55A1F">
            <wp:extent cx="1425600" cy="972000"/>
            <wp:effectExtent l="0" t="0" r="3175" b="0"/>
            <wp:docPr id="2" name="Рисунок 2" descr="C:\Users\SHEVELEV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VELEV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59" cy="97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E1936" w14:textId="77777777" w:rsidR="00517EED" w:rsidRDefault="00517EED" w:rsidP="0052494C">
      <w:pPr>
        <w:pStyle w:val="40"/>
        <w:ind w:left="0"/>
        <w:jc w:val="center"/>
        <w:rPr>
          <w:rStyle w:val="4"/>
          <w:rFonts w:ascii="Times New Roman" w:hAnsi="Times New Roman" w:cs="Times New Roman"/>
          <w:b/>
          <w:bCs/>
          <w:color w:val="FF0000"/>
          <w:sz w:val="36"/>
        </w:rPr>
      </w:pPr>
    </w:p>
    <w:p w14:paraId="14180236" w14:textId="77777777" w:rsidR="00C1429C" w:rsidRPr="00517EED" w:rsidRDefault="003A34DA" w:rsidP="0052494C">
      <w:pPr>
        <w:pStyle w:val="40"/>
        <w:ind w:left="0"/>
        <w:jc w:val="center"/>
        <w:rPr>
          <w:rFonts w:ascii="Times New Roman" w:hAnsi="Times New Roman" w:cs="Times New Roman"/>
          <w:color w:val="FF0000"/>
          <w:sz w:val="44"/>
        </w:rPr>
      </w:pPr>
      <w:bookmarkStart w:id="0" w:name="_GoBack"/>
      <w:r w:rsidRPr="00517EED">
        <w:rPr>
          <w:rStyle w:val="4"/>
          <w:rFonts w:ascii="Times New Roman" w:hAnsi="Times New Roman" w:cs="Times New Roman"/>
          <w:b/>
          <w:bCs/>
          <w:color w:val="FF0000"/>
          <w:sz w:val="44"/>
        </w:rPr>
        <w:t>ПАМЯТКА</w:t>
      </w:r>
    </w:p>
    <w:p w14:paraId="673A4275" w14:textId="2AF750DA" w:rsidR="00AB148C" w:rsidRPr="00517EED" w:rsidRDefault="003A34DA" w:rsidP="0052494C">
      <w:pPr>
        <w:pStyle w:val="20"/>
        <w:rPr>
          <w:rStyle w:val="2"/>
          <w:rFonts w:ascii="Times New Roman" w:hAnsi="Times New Roman" w:cs="Times New Roman"/>
          <w:color w:val="FF0000"/>
          <w:sz w:val="28"/>
        </w:rPr>
      </w:pPr>
      <w:r w:rsidRPr="00517EED">
        <w:rPr>
          <w:rStyle w:val="2"/>
          <w:rFonts w:ascii="Times New Roman" w:hAnsi="Times New Roman" w:cs="Times New Roman"/>
          <w:color w:val="FF0000"/>
          <w:sz w:val="28"/>
        </w:rPr>
        <w:t>о безопасном поведении детей на водоемах</w:t>
      </w:r>
    </w:p>
    <w:p w14:paraId="78199B58" w14:textId="55603767" w:rsidR="00C1429C" w:rsidRPr="00517EED" w:rsidRDefault="003A34DA" w:rsidP="0052494C">
      <w:pPr>
        <w:pStyle w:val="20"/>
        <w:rPr>
          <w:rFonts w:ascii="Times New Roman" w:hAnsi="Times New Roman" w:cs="Times New Roman"/>
          <w:color w:val="FF0000"/>
          <w:sz w:val="28"/>
        </w:rPr>
      </w:pPr>
      <w:r w:rsidRPr="00517EED">
        <w:rPr>
          <w:rStyle w:val="2"/>
          <w:rFonts w:ascii="Times New Roman" w:hAnsi="Times New Roman" w:cs="Times New Roman"/>
          <w:color w:val="FF0000"/>
          <w:sz w:val="28"/>
        </w:rPr>
        <w:t>в весенний период</w:t>
      </w:r>
    </w:p>
    <w:bookmarkEnd w:id="0"/>
    <w:p w14:paraId="096974FC" w14:textId="2C36A833" w:rsidR="00C1429C" w:rsidRDefault="00C1429C" w:rsidP="00AB148C">
      <w:pPr>
        <w:jc w:val="both"/>
        <w:rPr>
          <w:sz w:val="2"/>
          <w:szCs w:val="2"/>
        </w:rPr>
      </w:pPr>
    </w:p>
    <w:p w14:paraId="2DB99E52" w14:textId="77777777" w:rsidR="00C1429C" w:rsidRPr="00AB148C" w:rsidRDefault="003A34DA" w:rsidP="00AB148C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В весенний период повышается опасность выхода на лед водоемов, лед на реках во время весеннего паводка становится рыхлым, «съедается» сверху солнцем, талой водой, а снизу подтачивается течением.</w:t>
      </w:r>
    </w:p>
    <w:p w14:paraId="44FB8129" w14:textId="21E9774D" w:rsidR="00C1429C" w:rsidRPr="00AB148C" w:rsidRDefault="003A34DA" w:rsidP="00AB148C">
      <w:pPr>
        <w:pStyle w:val="1"/>
        <w:ind w:firstLine="708"/>
        <w:jc w:val="center"/>
        <w:rPr>
          <w:rStyle w:val="a3"/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B148C">
        <w:rPr>
          <w:rStyle w:val="a3"/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Очень опасно по нему ходить: в любой момент может рассыпаться под ногами и сомкнуться над головой.</w:t>
      </w:r>
    </w:p>
    <w:p w14:paraId="14929B5E" w14:textId="77777777" w:rsidR="00AB148C" w:rsidRPr="00AB148C" w:rsidRDefault="00AB148C" w:rsidP="00AB148C">
      <w:pPr>
        <w:pStyle w:val="1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96E5C5" w14:textId="77777777" w:rsidR="00C1429C" w:rsidRPr="00AB148C" w:rsidRDefault="003A34DA" w:rsidP="00AB148C">
      <w:pPr>
        <w:pStyle w:val="1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b/>
          <w:bCs/>
          <w:sz w:val="24"/>
          <w:szCs w:val="24"/>
        </w:rPr>
        <w:t>Поэтому следует помнить:</w:t>
      </w:r>
    </w:p>
    <w:p w14:paraId="5AF9BBA3" w14:textId="77777777" w:rsidR="00C1429C" w:rsidRPr="00AB148C" w:rsidRDefault="003A34DA" w:rsidP="00AB148C">
      <w:pPr>
        <w:pStyle w:val="1"/>
        <w:numPr>
          <w:ilvl w:val="0"/>
          <w:numId w:val="2"/>
        </w:numPr>
        <w:tabs>
          <w:tab w:val="left" w:pos="2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на весеннем льду легко провалиться;</w:t>
      </w:r>
    </w:p>
    <w:p w14:paraId="39A04CD5" w14:textId="77777777" w:rsidR="00C1429C" w:rsidRPr="00AB148C" w:rsidRDefault="003A34DA" w:rsidP="00AB148C">
      <w:pPr>
        <w:pStyle w:val="1"/>
        <w:numPr>
          <w:ilvl w:val="0"/>
          <w:numId w:val="2"/>
        </w:numPr>
        <w:tabs>
          <w:tab w:val="left" w:pos="2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быстрее всего процесс распада льда происходит у берегов;</w:t>
      </w:r>
    </w:p>
    <w:p w14:paraId="55B06171" w14:textId="77777777" w:rsidR="00C1429C" w:rsidRPr="00AB148C" w:rsidRDefault="003A34DA" w:rsidP="00AB148C">
      <w:pPr>
        <w:pStyle w:val="1"/>
        <w:numPr>
          <w:ilvl w:val="0"/>
          <w:numId w:val="2"/>
        </w:numPr>
        <w:tabs>
          <w:tab w:val="left" w:pos="2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весенний лед, покрытый снегом, быстро превращается в рыхлую массу.</w:t>
      </w:r>
    </w:p>
    <w:p w14:paraId="6A9712A0" w14:textId="2B01106E" w:rsidR="00C1429C" w:rsidRPr="00AB148C" w:rsidRDefault="00AB148C" w:rsidP="00AB148C">
      <w:pPr>
        <w:pStyle w:val="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="003A34DA" w:rsidRPr="00AB148C">
        <w:rPr>
          <w:rStyle w:val="a3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период весеннего паводка</w:t>
      </w:r>
      <w:r w:rsidRPr="00AB148C">
        <w:rPr>
          <w:rStyle w:val="a3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 ледохода запрещается:</w:t>
      </w:r>
    </w:p>
    <w:p w14:paraId="40B27784" w14:textId="77777777" w:rsidR="00C1429C" w:rsidRPr="00AB148C" w:rsidRDefault="003A34DA" w:rsidP="00AB148C">
      <w:pPr>
        <w:pStyle w:val="1"/>
        <w:numPr>
          <w:ilvl w:val="0"/>
          <w:numId w:val="1"/>
        </w:numPr>
        <w:tabs>
          <w:tab w:val="left" w:pos="1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выходить в весенний период на водоемы;</w:t>
      </w:r>
    </w:p>
    <w:p w14:paraId="199FD24E" w14:textId="77777777" w:rsidR="00C1429C" w:rsidRPr="00AB148C" w:rsidRDefault="003A34DA" w:rsidP="00AB148C">
      <w:pPr>
        <w:pStyle w:val="1"/>
        <w:numPr>
          <w:ilvl w:val="0"/>
          <w:numId w:val="1"/>
        </w:numPr>
        <w:tabs>
          <w:tab w:val="left" w:pos="197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переправляться через реку в период ледохода;</w:t>
      </w:r>
    </w:p>
    <w:p w14:paraId="2353BB87" w14:textId="77777777" w:rsidR="00C1429C" w:rsidRPr="00AB148C" w:rsidRDefault="003A34DA" w:rsidP="00AB148C">
      <w:pPr>
        <w:pStyle w:val="1"/>
        <w:numPr>
          <w:ilvl w:val="0"/>
          <w:numId w:val="1"/>
        </w:numPr>
        <w:tabs>
          <w:tab w:val="left" w:pos="197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подходить близко к реке в местах затора льда,</w:t>
      </w:r>
    </w:p>
    <w:p w14:paraId="5E4DDE91" w14:textId="77777777" w:rsidR="00C1429C" w:rsidRPr="00AB148C" w:rsidRDefault="003A34DA" w:rsidP="00AB148C">
      <w:pPr>
        <w:pStyle w:val="1"/>
        <w:numPr>
          <w:ilvl w:val="0"/>
          <w:numId w:val="1"/>
        </w:numPr>
        <w:tabs>
          <w:tab w:val="left" w:pos="197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стоять на обрывистом берегу, подвергающемуся разливу и обвалу;</w:t>
      </w:r>
    </w:p>
    <w:p w14:paraId="6C60472D" w14:textId="77777777" w:rsidR="00C1429C" w:rsidRPr="00AB148C" w:rsidRDefault="003A34DA" w:rsidP="00AB148C">
      <w:pPr>
        <w:pStyle w:val="1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и ледохода запрещается:</w:t>
      </w:r>
    </w:p>
    <w:p w14:paraId="449775C5" w14:textId="77777777" w:rsidR="00C1429C" w:rsidRPr="00AB148C" w:rsidRDefault="003A34DA" w:rsidP="00AB148C">
      <w:pPr>
        <w:pStyle w:val="1"/>
        <w:numPr>
          <w:ilvl w:val="0"/>
          <w:numId w:val="1"/>
        </w:numPr>
        <w:tabs>
          <w:tab w:val="left" w:pos="197"/>
        </w:tabs>
        <w:spacing w:line="233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собираться на мостиках, плотинах и запрудах;</w:t>
      </w:r>
    </w:p>
    <w:p w14:paraId="018DDA1E" w14:textId="77777777" w:rsidR="00C1429C" w:rsidRPr="00AB148C" w:rsidRDefault="003A34DA" w:rsidP="00AB148C">
      <w:pPr>
        <w:pStyle w:val="1"/>
        <w:numPr>
          <w:ilvl w:val="0"/>
          <w:numId w:val="1"/>
        </w:numPr>
        <w:tabs>
          <w:tab w:val="left" w:pos="197"/>
        </w:tabs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приближаться к ледяным заторам,</w:t>
      </w:r>
    </w:p>
    <w:p w14:paraId="39F55251" w14:textId="77777777" w:rsidR="00C1429C" w:rsidRPr="00AB148C" w:rsidRDefault="003A34DA" w:rsidP="00AB148C">
      <w:pPr>
        <w:pStyle w:val="1"/>
        <w:numPr>
          <w:ilvl w:val="0"/>
          <w:numId w:val="1"/>
        </w:numPr>
        <w:tabs>
          <w:tab w:val="left" w:pos="197"/>
        </w:tabs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отталкивать льдины от берегов,</w:t>
      </w:r>
    </w:p>
    <w:p w14:paraId="1363C7B8" w14:textId="77777777" w:rsidR="00C1429C" w:rsidRPr="00AB148C" w:rsidRDefault="003A34DA" w:rsidP="00AB148C">
      <w:pPr>
        <w:pStyle w:val="1"/>
        <w:numPr>
          <w:ilvl w:val="0"/>
          <w:numId w:val="1"/>
        </w:numPr>
        <w:tabs>
          <w:tab w:val="left" w:pos="197"/>
        </w:tabs>
        <w:spacing w:line="233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измерять глубину реки или любого водоема,</w:t>
      </w:r>
    </w:p>
    <w:p w14:paraId="75F1980F" w14:textId="62E018C3" w:rsidR="00C1429C" w:rsidRDefault="003A34DA" w:rsidP="00AB148C">
      <w:pPr>
        <w:pStyle w:val="1"/>
        <w:numPr>
          <w:ilvl w:val="0"/>
          <w:numId w:val="1"/>
        </w:numPr>
        <w:tabs>
          <w:tab w:val="left" w:pos="197"/>
        </w:tabs>
        <w:spacing w:line="233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ходить по льдинам и кататься на них.</w:t>
      </w:r>
    </w:p>
    <w:p w14:paraId="4A22D1A6" w14:textId="77777777" w:rsidR="00AB148C" w:rsidRPr="00AB148C" w:rsidRDefault="00AB148C" w:rsidP="00AB148C">
      <w:pPr>
        <w:pStyle w:val="1"/>
        <w:numPr>
          <w:ilvl w:val="0"/>
          <w:numId w:val="1"/>
        </w:numPr>
        <w:tabs>
          <w:tab w:val="left" w:pos="197"/>
        </w:tabs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37CD2" w14:textId="34D19ADB" w:rsidR="00C1429C" w:rsidRDefault="003A34DA" w:rsidP="00AB148C">
      <w:pPr>
        <w:pStyle w:val="1"/>
        <w:spacing w:line="233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sz w:val="24"/>
          <w:szCs w:val="24"/>
        </w:rPr>
        <w:t>Наибольшую опасность весенний паводок представляет для детей. Оставаясь без просмотра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14:paraId="682E9D52" w14:textId="77777777" w:rsidR="00AB148C" w:rsidRPr="00AB148C" w:rsidRDefault="00AB148C" w:rsidP="00AB148C">
      <w:pPr>
        <w:pStyle w:val="1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B86A6B" w14:textId="0B760613" w:rsidR="00C1429C" w:rsidRPr="00AB148C" w:rsidRDefault="003A34DA" w:rsidP="00AB148C">
      <w:pPr>
        <w:pStyle w:val="30"/>
        <w:rPr>
          <w:rFonts w:ascii="Times New Roman" w:hAnsi="Times New Roman" w:cs="Times New Roman"/>
          <w:color w:val="FF0000"/>
          <w:sz w:val="28"/>
          <w:szCs w:val="28"/>
        </w:rPr>
      </w:pPr>
      <w:r w:rsidRPr="00AB148C">
        <w:rPr>
          <w:rStyle w:val="3"/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</w:t>
      </w:r>
      <w:r w:rsidR="00AB148C" w:rsidRPr="00AB148C">
        <w:rPr>
          <w:rStyle w:val="3"/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Pr="00AB148C">
        <w:rPr>
          <w:rStyle w:val="3"/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14:paraId="24D75474" w14:textId="77777777" w:rsidR="00C1429C" w:rsidRPr="00AB148C" w:rsidRDefault="003A34DA" w:rsidP="00AB148C">
      <w:pPr>
        <w:pStyle w:val="1"/>
        <w:ind w:firstLine="708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b/>
          <w:bCs/>
          <w:color w:val="0070C0"/>
          <w:sz w:val="24"/>
          <w:szCs w:val="24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14:paraId="73CFA7DA" w14:textId="77777777" w:rsidR="00C1429C" w:rsidRPr="00AB148C" w:rsidRDefault="003A34DA" w:rsidP="00AB148C">
      <w:pPr>
        <w:pStyle w:val="1"/>
        <w:ind w:firstLine="36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b/>
          <w:bCs/>
          <w:color w:val="0070C0"/>
          <w:sz w:val="24"/>
          <w:szCs w:val="24"/>
        </w:rPr>
        <w:t>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14:paraId="2AED67B4" w14:textId="53C32ED3" w:rsidR="00AB148C" w:rsidRDefault="003A34DA" w:rsidP="00AB148C">
      <w:pPr>
        <w:pStyle w:val="1"/>
        <w:ind w:firstLine="360"/>
        <w:jc w:val="both"/>
        <w:rPr>
          <w:rStyle w:val="a3"/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B148C">
        <w:rPr>
          <w:rStyle w:val="a3"/>
          <w:rFonts w:ascii="Times New Roman" w:hAnsi="Times New Roman" w:cs="Times New Roman"/>
          <w:b/>
          <w:bCs/>
          <w:color w:val="0070C0"/>
          <w:sz w:val="24"/>
          <w:szCs w:val="24"/>
        </w:rPr>
        <w:t>Помните, что в период паводка, даже при незначительном ледоходе, несчастные слу</w:t>
      </w:r>
      <w:r w:rsidR="00AB148C" w:rsidRPr="00AB148C">
        <w:rPr>
          <w:rStyle w:val="a3"/>
          <w:rFonts w:ascii="Times New Roman" w:hAnsi="Times New Roman" w:cs="Times New Roman"/>
          <w:b/>
          <w:bCs/>
          <w:color w:val="0070C0"/>
          <w:sz w:val="24"/>
          <w:szCs w:val="24"/>
        </w:rPr>
        <w:t>чаи</w:t>
      </w:r>
      <w:r w:rsidRPr="00AB148C">
        <w:rPr>
          <w:rStyle w:val="a3"/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чаше всего происходят с детьми. Разъясните детям меры </w:t>
      </w:r>
      <w:r w:rsidR="00AB148C" w:rsidRPr="00AB148C">
        <w:rPr>
          <w:rStyle w:val="a3"/>
          <w:rFonts w:ascii="Times New Roman" w:hAnsi="Times New Roman" w:cs="Times New Roman"/>
          <w:b/>
          <w:bCs/>
          <w:color w:val="0070C0"/>
          <w:sz w:val="24"/>
          <w:szCs w:val="24"/>
        </w:rPr>
        <w:t>предосторожности в период ледохода и весеннего паводка.</w:t>
      </w:r>
    </w:p>
    <w:p w14:paraId="74BD7B94" w14:textId="77777777" w:rsidR="00517EED" w:rsidRPr="00AB148C" w:rsidRDefault="00517EED" w:rsidP="00AB148C">
      <w:pPr>
        <w:pStyle w:val="1"/>
        <w:ind w:firstLine="360"/>
        <w:jc w:val="both"/>
        <w:rPr>
          <w:rStyle w:val="a3"/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3626728" w14:textId="1AD43517" w:rsidR="00C1429C" w:rsidRPr="00517EED" w:rsidRDefault="003A34DA" w:rsidP="00517EED">
      <w:pPr>
        <w:pStyle w:val="1"/>
        <w:ind w:firstLine="3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17EED">
        <w:rPr>
          <w:rStyle w:val="a3"/>
          <w:rFonts w:ascii="Times New Roman" w:hAnsi="Times New Roman" w:cs="Times New Roman"/>
          <w:b/>
          <w:bCs/>
          <w:color w:val="FF0000"/>
          <w:sz w:val="32"/>
          <w:szCs w:val="32"/>
        </w:rPr>
        <w:t>Дет</w:t>
      </w:r>
      <w:r w:rsidR="00AB148C" w:rsidRPr="00517EED">
        <w:rPr>
          <w:rStyle w:val="a3"/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517EED">
        <w:rPr>
          <w:rStyle w:val="a3"/>
          <w:rFonts w:ascii="Times New Roman" w:hAnsi="Times New Roman" w:cs="Times New Roman"/>
          <w:b/>
          <w:bCs/>
          <w:color w:val="FF0000"/>
          <w:sz w:val="32"/>
          <w:szCs w:val="32"/>
        </w:rPr>
        <w:t>! Не выходите на лед во время весеннего паводка!</w:t>
      </w:r>
    </w:p>
    <w:p w14:paraId="522B0D53" w14:textId="77777777" w:rsidR="00C1429C" w:rsidRPr="00517EED" w:rsidRDefault="003A34DA" w:rsidP="00517EED">
      <w:pPr>
        <w:pStyle w:val="1"/>
        <w:spacing w:line="23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17EED">
        <w:rPr>
          <w:rStyle w:val="a3"/>
          <w:rFonts w:ascii="Times New Roman" w:hAnsi="Times New Roman" w:cs="Times New Roman"/>
          <w:b/>
          <w:bCs/>
          <w:color w:val="FF0000"/>
          <w:sz w:val="32"/>
          <w:szCs w:val="32"/>
        </w:rPr>
        <w:t>Не подвергайте свою жизнь опасности!!!</w:t>
      </w:r>
    </w:p>
    <w:p w14:paraId="350BAB86" w14:textId="312208A3" w:rsidR="00C1429C" w:rsidRPr="00517EED" w:rsidRDefault="00C1429C" w:rsidP="00517EED">
      <w:pPr>
        <w:pStyle w:val="1"/>
        <w:tabs>
          <w:tab w:val="left" w:pos="5573"/>
          <w:tab w:val="left" w:pos="5822"/>
        </w:tabs>
        <w:spacing w:line="233" w:lineRule="auto"/>
        <w:jc w:val="center"/>
        <w:rPr>
          <w:b/>
          <w:bCs/>
          <w:color w:val="FF0000"/>
          <w:sz w:val="32"/>
          <w:szCs w:val="32"/>
        </w:rPr>
      </w:pPr>
    </w:p>
    <w:sectPr w:rsidR="00C1429C" w:rsidRPr="00517EED" w:rsidSect="00517EED">
      <w:pgSz w:w="11909" w:h="16840"/>
      <w:pgMar w:top="709" w:right="1519" w:bottom="851" w:left="1560" w:header="3286" w:footer="19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AE93E" w14:textId="77777777" w:rsidR="00BB4840" w:rsidRDefault="00BB4840">
      <w:r>
        <w:separator/>
      </w:r>
    </w:p>
  </w:endnote>
  <w:endnote w:type="continuationSeparator" w:id="0">
    <w:p w14:paraId="4A9FBE11" w14:textId="77777777" w:rsidR="00BB4840" w:rsidRDefault="00BB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BD477" w14:textId="77777777" w:rsidR="00BB4840" w:rsidRDefault="00BB4840"/>
  </w:footnote>
  <w:footnote w:type="continuationSeparator" w:id="0">
    <w:p w14:paraId="09D35A6C" w14:textId="77777777" w:rsidR="00BB4840" w:rsidRDefault="00BB48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102C"/>
    <w:multiLevelType w:val="multilevel"/>
    <w:tmpl w:val="1E282D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D5CE0"/>
    <w:multiLevelType w:val="multilevel"/>
    <w:tmpl w:val="7C22AC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9C"/>
    <w:rsid w:val="003A34DA"/>
    <w:rsid w:val="00517EED"/>
    <w:rsid w:val="0052494C"/>
    <w:rsid w:val="00AB148C"/>
    <w:rsid w:val="00BB4840"/>
    <w:rsid w:val="00C1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4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pPr>
      <w:ind w:left="1600"/>
    </w:pPr>
    <w:rPr>
      <w:rFonts w:ascii="Arial" w:eastAsia="Arial" w:hAnsi="Arial" w:cs="Arial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pPr>
      <w:spacing w:line="168" w:lineRule="auto"/>
      <w:jc w:val="center"/>
    </w:pPr>
    <w:rPr>
      <w:rFonts w:ascii="Arial" w:eastAsia="Arial" w:hAnsi="Arial" w:cs="Arial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17E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pPr>
      <w:ind w:left="1600"/>
    </w:pPr>
    <w:rPr>
      <w:rFonts w:ascii="Arial" w:eastAsia="Arial" w:hAnsi="Arial" w:cs="Arial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pPr>
      <w:spacing w:line="168" w:lineRule="auto"/>
      <w:jc w:val="center"/>
    </w:pPr>
    <w:rPr>
      <w:rFonts w:ascii="Arial" w:eastAsia="Arial" w:hAnsi="Arial" w:cs="Arial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17E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SHEVELEVA</cp:lastModifiedBy>
  <cp:revision>5</cp:revision>
  <dcterms:created xsi:type="dcterms:W3CDTF">2025-04-02T08:23:00Z</dcterms:created>
  <dcterms:modified xsi:type="dcterms:W3CDTF">2025-04-02T08:40:00Z</dcterms:modified>
</cp:coreProperties>
</file>