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A8" w:rsidRPr="00B56CA8" w:rsidRDefault="00B56CA8" w:rsidP="00B56CA8">
      <w:pPr>
        <w:keepNext/>
        <w:keepLines/>
        <w:spacing w:after="2619" w:line="260" w:lineRule="exact"/>
        <w:jc w:val="center"/>
        <w:outlineLvl w:val="5"/>
        <w:rPr>
          <w:rFonts w:ascii="Times New Roman" w:eastAsia="Times New Roman" w:hAnsi="Times New Roman" w:cs="Times New Roman"/>
          <w:spacing w:val="10"/>
          <w:sz w:val="26"/>
          <w:szCs w:val="26"/>
        </w:rPr>
      </w:pPr>
      <w:bookmarkStart w:id="0" w:name="bookmark0"/>
      <w:r w:rsidRPr="00B56CA8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КОНТРОЛЬНО-СЧЕТНАЯ </w:t>
      </w:r>
      <w:bookmarkEnd w:id="0"/>
      <w:r w:rsidRPr="00B56CA8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КОМИССИЯ </w:t>
      </w:r>
      <w:r w:rsidR="001B70A5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                                      ВИЛЕГОДСКОГО МУНИЦИПАЛЬНОГО ОКРУГА</w:t>
      </w:r>
    </w:p>
    <w:p w:rsidR="00B56CA8" w:rsidRPr="00B56CA8" w:rsidRDefault="00B56CA8" w:rsidP="00B56CA8">
      <w:pPr>
        <w:spacing w:after="1294" w:line="418" w:lineRule="exact"/>
        <w:jc w:val="center"/>
        <w:rPr>
          <w:rFonts w:ascii="Times New Roman" w:eastAsia="Times New Roman" w:hAnsi="Times New Roman" w:cs="Times New Roman"/>
          <w:sz w:val="34"/>
          <w:szCs w:val="34"/>
        </w:rPr>
      </w:pPr>
      <w:bookmarkStart w:id="1" w:name="bookmark1"/>
      <w:r w:rsidRPr="00B56CA8">
        <w:rPr>
          <w:rFonts w:ascii="Times New Roman" w:eastAsia="Times New Roman" w:hAnsi="Times New Roman" w:cs="Times New Roman"/>
          <w:sz w:val="34"/>
          <w:szCs w:val="34"/>
        </w:rPr>
        <w:t>СТАНДАРТ ВНЕШНЕГО МУНИЦИПАЛЬНОГО ФИНАНСОВОГО КОНТРОЛЯ</w:t>
      </w:r>
      <w:bookmarkEnd w:id="1"/>
    </w:p>
    <w:p w:rsidR="00B56CA8" w:rsidRPr="00B56CA8" w:rsidRDefault="00B56CA8" w:rsidP="00B56CA8">
      <w:pPr>
        <w:keepNext/>
        <w:keepLines/>
        <w:spacing w:after="66" w:line="450" w:lineRule="exact"/>
        <w:jc w:val="center"/>
        <w:outlineLvl w:val="0"/>
        <w:rPr>
          <w:rFonts w:ascii="Times New Roman" w:eastAsia="Times New Roman" w:hAnsi="Times New Roman" w:cs="Times New Roman"/>
          <w:spacing w:val="10"/>
          <w:sz w:val="45"/>
          <w:szCs w:val="45"/>
        </w:rPr>
      </w:pPr>
      <w:bookmarkStart w:id="2" w:name="bookmark2"/>
      <w:r w:rsidRPr="00B56CA8">
        <w:rPr>
          <w:rFonts w:ascii="Times New Roman" w:eastAsia="Times New Roman" w:hAnsi="Times New Roman" w:cs="Times New Roman"/>
          <w:spacing w:val="10"/>
          <w:sz w:val="45"/>
          <w:szCs w:val="45"/>
        </w:rPr>
        <w:t xml:space="preserve">Правила проведения </w:t>
      </w:r>
      <w:r>
        <w:rPr>
          <w:rFonts w:ascii="Times New Roman" w:eastAsia="Times New Roman" w:hAnsi="Times New Roman" w:cs="Times New Roman"/>
          <w:spacing w:val="10"/>
          <w:sz w:val="45"/>
          <w:szCs w:val="45"/>
        </w:rPr>
        <w:t>экспертно-аналитического мероприятия</w:t>
      </w:r>
      <w:bookmarkEnd w:id="2"/>
    </w:p>
    <w:p w:rsidR="00287195" w:rsidRDefault="00287195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56CA8">
        <w:rPr>
          <w:rFonts w:ascii="Times New Roman" w:eastAsia="Times New Roman" w:hAnsi="Times New Roman" w:cs="Times New Roman"/>
          <w:sz w:val="26"/>
          <w:szCs w:val="26"/>
        </w:rPr>
        <w:t xml:space="preserve">(утвержден распоряжением председателя контрольно-счетной комиссии  </w:t>
      </w:r>
      <w:r w:rsidR="001B70A5">
        <w:rPr>
          <w:rFonts w:ascii="Times New Roman" w:eastAsia="Times New Roman" w:hAnsi="Times New Roman" w:cs="Times New Roman"/>
          <w:sz w:val="26"/>
          <w:szCs w:val="26"/>
        </w:rPr>
        <w:t xml:space="preserve">Вилегодского муниципального округа № </w:t>
      </w:r>
      <w:r w:rsidR="00B60E73">
        <w:rPr>
          <w:rFonts w:ascii="Times New Roman" w:eastAsia="Times New Roman" w:hAnsi="Times New Roman" w:cs="Times New Roman"/>
          <w:sz w:val="26"/>
          <w:szCs w:val="26"/>
        </w:rPr>
        <w:t>9-р  от 29</w:t>
      </w:r>
      <w:r w:rsidR="00287195">
        <w:rPr>
          <w:rFonts w:ascii="Times New Roman" w:eastAsia="Times New Roman" w:hAnsi="Times New Roman" w:cs="Times New Roman"/>
          <w:sz w:val="26"/>
          <w:szCs w:val="26"/>
        </w:rPr>
        <w:t>.</w:t>
      </w:r>
      <w:r w:rsidR="001B70A5">
        <w:rPr>
          <w:rFonts w:ascii="Times New Roman" w:eastAsia="Times New Roman" w:hAnsi="Times New Roman" w:cs="Times New Roman"/>
          <w:sz w:val="26"/>
          <w:szCs w:val="26"/>
        </w:rPr>
        <w:t>0</w:t>
      </w:r>
      <w:r w:rsidR="00B60E73">
        <w:rPr>
          <w:rFonts w:ascii="Times New Roman" w:eastAsia="Times New Roman" w:hAnsi="Times New Roman" w:cs="Times New Roman"/>
          <w:sz w:val="26"/>
          <w:szCs w:val="26"/>
        </w:rPr>
        <w:t>3</w:t>
      </w:r>
      <w:r w:rsidR="001B70A5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B60E73">
        <w:rPr>
          <w:rFonts w:ascii="Times New Roman" w:eastAsia="Times New Roman" w:hAnsi="Times New Roman" w:cs="Times New Roman"/>
          <w:sz w:val="26"/>
          <w:szCs w:val="26"/>
        </w:rPr>
        <w:t>3</w:t>
      </w:r>
      <w:bookmarkStart w:id="3" w:name="_GoBack"/>
      <w:bookmarkEnd w:id="3"/>
      <w:r w:rsidRPr="00B56CA8">
        <w:rPr>
          <w:rFonts w:ascii="Times New Roman" w:eastAsia="Times New Roman" w:hAnsi="Times New Roman" w:cs="Times New Roman"/>
          <w:sz w:val="26"/>
          <w:szCs w:val="26"/>
        </w:rPr>
        <w:t>г.)</w:t>
      </w: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317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CA8" w:rsidRPr="00B56CA8" w:rsidRDefault="00B56CA8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B56CA8" w:rsidRDefault="00B56CA8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55302" w:rsidRDefault="00F55302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55302" w:rsidRDefault="00F55302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55302" w:rsidRDefault="00F55302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55302" w:rsidRDefault="00F55302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55302" w:rsidRDefault="00F55302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1B70A5" w:rsidRPr="00B56CA8" w:rsidRDefault="001B70A5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B56CA8" w:rsidRPr="00B56CA8" w:rsidRDefault="00B56CA8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B56CA8" w:rsidRPr="00B56CA8" w:rsidRDefault="00B56CA8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B56CA8" w:rsidRPr="00B56CA8" w:rsidRDefault="00B56CA8" w:rsidP="00B56CA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B56CA8" w:rsidRPr="00B56CA8" w:rsidRDefault="00B56CA8" w:rsidP="00B56CA8">
      <w:pPr>
        <w:keepNext/>
        <w:keepLine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  <w:r w:rsidRPr="00B56CA8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lastRenderedPageBreak/>
        <w:t>Содержание</w:t>
      </w:r>
    </w:p>
    <w:p w:rsidR="00B56CA8" w:rsidRPr="00B56CA8" w:rsidRDefault="00B56CA8" w:rsidP="00B56CA8">
      <w:pPr>
        <w:keepNext/>
        <w:keepLines/>
        <w:numPr>
          <w:ilvl w:val="0"/>
          <w:numId w:val="5"/>
        </w:numPr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B56CA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Общие положения……………………………………………… </w:t>
      </w:r>
      <w:r w:rsidR="00335871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56CA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3 </w:t>
      </w:r>
    </w:p>
    <w:p w:rsidR="00BC15D6" w:rsidRPr="006B599A" w:rsidRDefault="00BC15D6" w:rsidP="00BC15D6">
      <w:pPr>
        <w:pStyle w:val="1"/>
        <w:rPr>
          <w:lang w:eastAsia="ru-RU"/>
        </w:rPr>
      </w:pPr>
      <w:r w:rsidRPr="006B599A">
        <w:rPr>
          <w:lang w:eastAsia="ru-RU"/>
        </w:rPr>
        <w:t>Общая характеристика экспертно-аналитического мероприятия</w:t>
      </w:r>
      <w:r>
        <w:rPr>
          <w:lang w:eastAsia="ru-RU"/>
        </w:rPr>
        <w:t>…</w:t>
      </w:r>
      <w:r w:rsidR="00335871">
        <w:rPr>
          <w:lang w:eastAsia="ru-RU"/>
        </w:rPr>
        <w:t xml:space="preserve">   </w:t>
      </w:r>
      <w:r>
        <w:rPr>
          <w:lang w:eastAsia="ru-RU"/>
        </w:rPr>
        <w:t>4</w:t>
      </w:r>
    </w:p>
    <w:p w:rsidR="0009351F" w:rsidRPr="006B599A" w:rsidRDefault="0009351F" w:rsidP="0009351F">
      <w:pPr>
        <w:pStyle w:val="1"/>
        <w:rPr>
          <w:lang w:eastAsia="ru-RU"/>
        </w:rPr>
      </w:pPr>
      <w:r w:rsidRPr="006B599A">
        <w:rPr>
          <w:lang w:eastAsia="ru-RU"/>
        </w:rPr>
        <w:t>Организация экспертно-аналитического мероприятия</w:t>
      </w:r>
      <w:r w:rsidR="00514764">
        <w:rPr>
          <w:lang w:eastAsia="ru-RU"/>
        </w:rPr>
        <w:t>……………..</w:t>
      </w:r>
      <w:r w:rsidR="00335871">
        <w:rPr>
          <w:lang w:eastAsia="ru-RU"/>
        </w:rPr>
        <w:t xml:space="preserve">  5</w:t>
      </w:r>
    </w:p>
    <w:p w:rsidR="00F86D56" w:rsidRPr="00B56CA8" w:rsidRDefault="00F86D56" w:rsidP="00F86D56">
      <w:pPr>
        <w:pStyle w:val="1"/>
        <w:rPr>
          <w:lang w:eastAsia="ru-RU"/>
        </w:rPr>
      </w:pPr>
      <w:r w:rsidRPr="00B56CA8">
        <w:rPr>
          <w:lang w:eastAsia="ru-RU"/>
        </w:rPr>
        <w:t>Подготовка к проведению экспертно-аналитического мероприятия</w:t>
      </w:r>
      <w:r>
        <w:rPr>
          <w:lang w:eastAsia="ru-RU"/>
        </w:rPr>
        <w:t>.</w:t>
      </w:r>
      <w:r w:rsidR="00AA22D0">
        <w:rPr>
          <w:lang w:eastAsia="ru-RU"/>
        </w:rPr>
        <w:t>7</w:t>
      </w:r>
    </w:p>
    <w:p w:rsidR="000B72AE" w:rsidRDefault="000B72AE" w:rsidP="000B72AE">
      <w:pPr>
        <w:pStyle w:val="1"/>
        <w:rPr>
          <w:lang w:eastAsia="ru-RU"/>
        </w:rPr>
      </w:pPr>
      <w:r w:rsidRPr="00B56CA8">
        <w:rPr>
          <w:lang w:eastAsia="ru-RU"/>
        </w:rPr>
        <w:t>Проведение основного этапа экспертно-аналитического мероприятия</w:t>
      </w:r>
    </w:p>
    <w:p w:rsidR="000B72AE" w:rsidRPr="00B56CA8" w:rsidRDefault="000B72AE" w:rsidP="000B72AE">
      <w:pPr>
        <w:pStyle w:val="1"/>
        <w:numPr>
          <w:ilvl w:val="0"/>
          <w:numId w:val="0"/>
        </w:numPr>
        <w:ind w:left="360"/>
        <w:rPr>
          <w:lang w:eastAsia="ru-RU"/>
        </w:rPr>
      </w:pPr>
      <w:r>
        <w:rPr>
          <w:lang w:eastAsia="ru-RU"/>
        </w:rPr>
        <w:t xml:space="preserve">    </w:t>
      </w:r>
      <w:r w:rsidRPr="00B56CA8">
        <w:rPr>
          <w:lang w:eastAsia="ru-RU"/>
        </w:rPr>
        <w:t xml:space="preserve"> и оформление его результатов</w:t>
      </w:r>
      <w:r>
        <w:rPr>
          <w:lang w:eastAsia="ru-RU"/>
        </w:rPr>
        <w:t>………………………………………</w:t>
      </w:r>
      <w:r w:rsidR="008B2509">
        <w:rPr>
          <w:lang w:eastAsia="ru-RU"/>
        </w:rPr>
        <w:t>…8</w:t>
      </w:r>
    </w:p>
    <w:p w:rsidR="00FD0D3C" w:rsidRDefault="00A8560C" w:rsidP="00F55302">
      <w:pPr>
        <w:keepNext/>
        <w:keepLines/>
        <w:spacing w:after="0" w:line="260" w:lineRule="exact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A8560C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6. Размещение информации об итогах </w:t>
      </w:r>
      <w:r w:rsidR="00F55302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экспертно-аналитического мероприятия </w:t>
      </w:r>
      <w:r w:rsidRPr="00A8560C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в      сети </w:t>
      </w:r>
      <w:r w:rsidR="00F55302">
        <w:rPr>
          <w:rFonts w:ascii="Times New Roman" w:eastAsia="Times New Roman" w:hAnsi="Times New Roman" w:cs="Times New Roman"/>
          <w:spacing w:val="10"/>
          <w:sz w:val="28"/>
          <w:szCs w:val="28"/>
        </w:rPr>
        <w:t>ин</w:t>
      </w:r>
      <w:r w:rsidRPr="00A8560C">
        <w:rPr>
          <w:rFonts w:ascii="Times New Roman" w:eastAsia="Times New Roman" w:hAnsi="Times New Roman" w:cs="Times New Roman"/>
          <w:spacing w:val="10"/>
          <w:sz w:val="28"/>
          <w:szCs w:val="28"/>
        </w:rPr>
        <w:t>тернет</w:t>
      </w:r>
      <w:r w:rsidR="00F55302">
        <w:rPr>
          <w:rFonts w:ascii="Times New Roman" w:eastAsia="Times New Roman" w:hAnsi="Times New Roman" w:cs="Times New Roman"/>
          <w:spacing w:val="10"/>
          <w:sz w:val="28"/>
          <w:szCs w:val="28"/>
        </w:rPr>
        <w:t>……………………………………</w:t>
      </w:r>
      <w:r w:rsidR="00335871">
        <w:rPr>
          <w:rFonts w:ascii="Times New Roman" w:eastAsia="Times New Roman" w:hAnsi="Times New Roman" w:cs="Times New Roman"/>
          <w:spacing w:val="10"/>
          <w:sz w:val="28"/>
          <w:szCs w:val="28"/>
        </w:rPr>
        <w:t>…...9</w:t>
      </w:r>
      <w:r w:rsidRPr="00A8560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56CA8" w:rsidRPr="00B56CA8" w:rsidRDefault="00A8560C" w:rsidP="00F55302">
      <w:pPr>
        <w:keepNext/>
        <w:keepLines/>
        <w:spacing w:after="0" w:line="260" w:lineRule="exact"/>
        <w:outlineLvl w:val="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60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335871" w:rsidRPr="00B56CA8" w:rsidRDefault="00B56CA8" w:rsidP="00335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CA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3358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6CA8">
        <w:rPr>
          <w:rFonts w:ascii="Times New Roman" w:eastAsia="Times New Roman" w:hAnsi="Times New Roman" w:cs="Times New Roman"/>
          <w:sz w:val="28"/>
          <w:szCs w:val="28"/>
        </w:rPr>
        <w:t>№1</w:t>
      </w:r>
      <w:r w:rsidR="00335871">
        <w:rPr>
          <w:rFonts w:ascii="Times New Roman" w:eastAsia="Times New Roman" w:hAnsi="Times New Roman" w:cs="Times New Roman"/>
          <w:sz w:val="28"/>
          <w:szCs w:val="28"/>
        </w:rPr>
        <w:t xml:space="preserve"> ……………….……..</w:t>
      </w:r>
      <w:r w:rsidR="00335871" w:rsidRPr="00B56CA8"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r w:rsidR="00335871">
        <w:rPr>
          <w:rFonts w:ascii="Times New Roman" w:eastAsia="Times New Roman" w:hAnsi="Times New Roman" w:cs="Times New Roman"/>
          <w:sz w:val="28"/>
          <w:szCs w:val="28"/>
        </w:rPr>
        <w:t>……..1</w:t>
      </w:r>
      <w:r w:rsidR="008B2509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B56CA8" w:rsidRPr="00B56CA8" w:rsidRDefault="00B56CA8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C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587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56CA8">
        <w:rPr>
          <w:rFonts w:ascii="Times New Roman" w:eastAsia="Times New Roman" w:hAnsi="Times New Roman" w:cs="Times New Roman"/>
          <w:sz w:val="28"/>
          <w:szCs w:val="28"/>
        </w:rPr>
        <w:t xml:space="preserve">Форма распоряжения о </w:t>
      </w:r>
      <w:r w:rsidR="000B72AE">
        <w:rPr>
          <w:rFonts w:ascii="Times New Roman" w:eastAsia="Times New Roman" w:hAnsi="Times New Roman" w:cs="Times New Roman"/>
          <w:sz w:val="28"/>
          <w:szCs w:val="28"/>
        </w:rPr>
        <w:t xml:space="preserve">проведении экспертно-аналитического мероприятия                  </w:t>
      </w:r>
    </w:p>
    <w:p w:rsidR="00335871" w:rsidRDefault="00B56CA8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CA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0B72AE">
        <w:rPr>
          <w:rFonts w:ascii="Times New Roman" w:eastAsia="Times New Roman" w:hAnsi="Times New Roman" w:cs="Times New Roman"/>
          <w:sz w:val="28"/>
          <w:szCs w:val="28"/>
        </w:rPr>
        <w:t>№2</w:t>
      </w:r>
      <w:r w:rsidR="008B2509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……………………………………………………………...11</w:t>
      </w:r>
    </w:p>
    <w:p w:rsidR="00B56CA8" w:rsidRDefault="00335871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0B72AE">
        <w:rPr>
          <w:rFonts w:ascii="Times New Roman" w:eastAsia="Times New Roman" w:hAnsi="Times New Roman" w:cs="Times New Roman"/>
          <w:sz w:val="28"/>
          <w:szCs w:val="28"/>
        </w:rPr>
        <w:t xml:space="preserve"> Форма Заключения экспертно-аналитического мероприятия</w:t>
      </w:r>
    </w:p>
    <w:p w:rsidR="00335871" w:rsidRDefault="00F55302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№3</w:t>
      </w:r>
      <w:r w:rsidR="008B2509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……………………………………………………………...12</w:t>
      </w:r>
    </w:p>
    <w:p w:rsidR="00F55302" w:rsidRPr="00B56CA8" w:rsidRDefault="00F55302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Форма Информации об итогах экспертно-аналитического мероприятия</w:t>
      </w:r>
    </w:p>
    <w:p w:rsidR="00B56CA8" w:rsidRPr="00B56CA8" w:rsidRDefault="00B56CA8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CA8" w:rsidRPr="00B56CA8" w:rsidRDefault="00B56CA8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CA8" w:rsidRPr="00B56CA8" w:rsidRDefault="00B56CA8" w:rsidP="00B56C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3D75" w:rsidRDefault="008E3D75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F6C" w:rsidRPr="00582F6C" w:rsidRDefault="00582F6C" w:rsidP="00582F6C">
      <w:pPr>
        <w:spacing w:before="100" w:beforeAutospacing="1" w:after="100" w:afterAutospacing="1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2F6C" w:rsidRPr="004A7B0E" w:rsidRDefault="00582F6C" w:rsidP="007F3F0B">
      <w:pPr>
        <w:tabs>
          <w:tab w:val="left" w:pos="0"/>
          <w:tab w:val="left" w:pos="1418"/>
        </w:tabs>
        <w:spacing w:after="100" w:afterAutospacing="1" w:line="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bookmark3"/>
      <w:r w:rsidRPr="004A7B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Общие положения</w:t>
      </w:r>
      <w:bookmarkEnd w:id="4"/>
    </w:p>
    <w:p w:rsidR="00582F6C" w:rsidRPr="00FD0D3C" w:rsidRDefault="00582F6C" w:rsidP="00D10DF7">
      <w:pPr>
        <w:tabs>
          <w:tab w:val="left" w:pos="0"/>
          <w:tab w:val="left" w:pos="1418"/>
        </w:tabs>
        <w:spacing w:after="0" w:line="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0D3C" w:rsidRPr="00FD0D3C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D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внешнего муниципального финансового контроля «Общие правила проведения экспертно-аналитического мероприятия» (далее - Стандарт) предназначен для практического применения сотрудниками контрольно-счетной комиссии </w:t>
      </w:r>
      <w:r w:rsidR="001B70A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FD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контрольно-счетная комиссия) при подготовке, </w:t>
      </w:r>
      <w:r w:rsidR="00855C8D" w:rsidRPr="00FD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Pr="00FD0D3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оформлении и реализации результатов экспертно-аналитических мероприятий</w:t>
      </w:r>
      <w:r w:rsidR="006F13FA" w:rsidRPr="00FD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комиссии.</w:t>
      </w:r>
    </w:p>
    <w:p w:rsidR="004A7B0E" w:rsidRPr="003B6043" w:rsidRDefault="004A7B0E" w:rsidP="00D10DF7">
      <w:pPr>
        <w:pStyle w:val="9"/>
        <w:shd w:val="clear" w:color="auto" w:fill="auto"/>
        <w:tabs>
          <w:tab w:val="left" w:pos="0"/>
          <w:tab w:val="left" w:pos="1100"/>
          <w:tab w:val="left" w:pos="1418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Pr="003B6043">
        <w:rPr>
          <w:sz w:val="28"/>
          <w:szCs w:val="28"/>
        </w:rPr>
        <w:t>Стандарт разработан в соответствии с:</w:t>
      </w:r>
    </w:p>
    <w:p w:rsidR="004A7B0E" w:rsidRPr="003B6043" w:rsidRDefault="004A7B0E" w:rsidP="00D10DF7">
      <w:pPr>
        <w:pStyle w:val="9"/>
        <w:shd w:val="clear" w:color="auto" w:fill="auto"/>
        <w:tabs>
          <w:tab w:val="left" w:pos="0"/>
          <w:tab w:val="left" w:pos="993"/>
          <w:tab w:val="left" w:pos="1100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043">
        <w:rPr>
          <w:sz w:val="28"/>
          <w:szCs w:val="28"/>
        </w:rPr>
        <w:t>Бюджетным кодексом Российской Федерации,</w:t>
      </w:r>
    </w:p>
    <w:p w:rsidR="004A7B0E" w:rsidRPr="003B6043" w:rsidRDefault="004A7B0E" w:rsidP="00F55302">
      <w:pPr>
        <w:pStyle w:val="9"/>
        <w:shd w:val="clear" w:color="auto" w:fill="auto"/>
        <w:tabs>
          <w:tab w:val="left" w:pos="0"/>
          <w:tab w:val="left" w:pos="1418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043">
        <w:rPr>
          <w:sz w:val="28"/>
          <w:szCs w:val="28"/>
        </w:rPr>
        <w:t xml:space="preserve">Кодексом Российской Федерации об административных правонарушениях, </w:t>
      </w:r>
      <w:r>
        <w:rPr>
          <w:sz w:val="28"/>
          <w:szCs w:val="28"/>
        </w:rPr>
        <w:t xml:space="preserve">- </w:t>
      </w:r>
      <w:r w:rsidRPr="003B6043">
        <w:rPr>
          <w:sz w:val="28"/>
          <w:szCs w:val="28"/>
        </w:rPr>
        <w:t>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</w:p>
    <w:p w:rsidR="004A7B0E" w:rsidRPr="003B6043" w:rsidRDefault="004A7B0E" w:rsidP="00F55302">
      <w:pPr>
        <w:pStyle w:val="9"/>
        <w:shd w:val="clear" w:color="auto" w:fill="auto"/>
        <w:tabs>
          <w:tab w:val="left" w:pos="0"/>
          <w:tab w:val="left" w:pos="1418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043">
        <w:rPr>
          <w:sz w:val="28"/>
          <w:szCs w:val="28"/>
        </w:rPr>
        <w:t>Федеральным законом от 02 мая 2006 года № 59-ФЗ «О порядке рассмотрения обращений граждан Российской Федерации»,</w:t>
      </w:r>
    </w:p>
    <w:p w:rsidR="004A7B0E" w:rsidRPr="003B6043" w:rsidRDefault="004A7B0E" w:rsidP="00F55302">
      <w:pPr>
        <w:pStyle w:val="9"/>
        <w:shd w:val="clear" w:color="auto" w:fill="auto"/>
        <w:tabs>
          <w:tab w:val="left" w:pos="0"/>
          <w:tab w:val="left" w:pos="1418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043">
        <w:rPr>
          <w:sz w:val="28"/>
          <w:szCs w:val="28"/>
        </w:rPr>
        <w:t>Федеральным законом от 09 февраля 2009 года № 8-ФЗ "Об обеспечении доступа к информации о деятельности государственных органов и органов местного самоуправления",</w:t>
      </w:r>
    </w:p>
    <w:p w:rsidR="004A7B0E" w:rsidRPr="003B6043" w:rsidRDefault="004A7B0E" w:rsidP="00F55302">
      <w:pPr>
        <w:pStyle w:val="9"/>
        <w:shd w:val="clear" w:color="auto" w:fill="auto"/>
        <w:tabs>
          <w:tab w:val="left" w:pos="0"/>
          <w:tab w:val="left" w:pos="1418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043">
        <w:rPr>
          <w:sz w:val="28"/>
          <w:szCs w:val="28"/>
        </w:rPr>
        <w:t>Федеральным законом от 27 июля 2004 года № 79-ФЗ "О государственной гражданской службе Российской Федерации" (в части конфликта интересов),</w:t>
      </w:r>
    </w:p>
    <w:p w:rsidR="00D02135" w:rsidRPr="0031694D" w:rsidRDefault="00D02135" w:rsidP="00F55302">
      <w:pPr>
        <w:pStyle w:val="9"/>
        <w:shd w:val="clear" w:color="auto" w:fill="auto"/>
        <w:tabs>
          <w:tab w:val="left" w:pos="0"/>
          <w:tab w:val="left" w:pos="1418"/>
        </w:tabs>
        <w:spacing w:before="0" w:after="0" w:line="240" w:lineRule="auto"/>
        <w:ind w:firstLine="0"/>
        <w:jc w:val="both"/>
        <w:rPr>
          <w:sz w:val="28"/>
          <w:szCs w:val="28"/>
        </w:rPr>
      </w:pPr>
      <w:r w:rsidRPr="0031694D">
        <w:rPr>
          <w:sz w:val="28"/>
          <w:szCs w:val="28"/>
        </w:rPr>
        <w:t>- Регламентом контрольно-счетной комиссии,</w:t>
      </w:r>
    </w:p>
    <w:p w:rsidR="00ED13D6" w:rsidRPr="0031694D" w:rsidRDefault="00ED13D6" w:rsidP="00F55302">
      <w:pPr>
        <w:pStyle w:val="9"/>
        <w:shd w:val="clear" w:color="auto" w:fill="auto"/>
        <w:tabs>
          <w:tab w:val="left" w:pos="0"/>
          <w:tab w:val="left" w:pos="1418"/>
        </w:tabs>
        <w:spacing w:before="0" w:after="0" w:line="240" w:lineRule="auto"/>
        <w:ind w:firstLine="0"/>
        <w:jc w:val="both"/>
        <w:rPr>
          <w:sz w:val="28"/>
          <w:szCs w:val="28"/>
        </w:rPr>
      </w:pPr>
      <w:r w:rsidRPr="0031694D">
        <w:rPr>
          <w:sz w:val="28"/>
          <w:szCs w:val="28"/>
        </w:rPr>
        <w:t xml:space="preserve">- Положением «О контрольно-счетной комиссии </w:t>
      </w:r>
      <w:r w:rsidR="001B70A5">
        <w:rPr>
          <w:sz w:val="28"/>
          <w:szCs w:val="28"/>
        </w:rPr>
        <w:t>Вилегодского муниципального округа»</w:t>
      </w:r>
      <w:r w:rsidRPr="0031694D">
        <w:rPr>
          <w:sz w:val="28"/>
          <w:szCs w:val="28"/>
        </w:rPr>
        <w:t>, утвержденным решением Собрания депутатов от 2</w:t>
      </w:r>
      <w:r w:rsidR="001B70A5">
        <w:rPr>
          <w:sz w:val="28"/>
          <w:szCs w:val="28"/>
        </w:rPr>
        <w:t>4</w:t>
      </w:r>
      <w:r w:rsidRPr="0031694D">
        <w:rPr>
          <w:sz w:val="28"/>
          <w:szCs w:val="28"/>
        </w:rPr>
        <w:t>.1</w:t>
      </w:r>
      <w:r w:rsidR="001B70A5">
        <w:rPr>
          <w:sz w:val="28"/>
          <w:szCs w:val="28"/>
        </w:rPr>
        <w:t>2.2020</w:t>
      </w:r>
      <w:r w:rsidRPr="0031694D">
        <w:rPr>
          <w:sz w:val="28"/>
          <w:szCs w:val="28"/>
        </w:rPr>
        <w:t>г.</w:t>
      </w:r>
      <w:r w:rsidR="001B70A5">
        <w:rPr>
          <w:sz w:val="28"/>
          <w:szCs w:val="28"/>
        </w:rPr>
        <w:t xml:space="preserve"> №11.</w:t>
      </w:r>
    </w:p>
    <w:p w:rsidR="004A7B0E" w:rsidRDefault="004A7B0E" w:rsidP="004A7B0E">
      <w:pPr>
        <w:pStyle w:val="9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043">
        <w:rPr>
          <w:sz w:val="28"/>
          <w:szCs w:val="28"/>
        </w:rPr>
        <w:t>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Федерации (протокол от 12 мая 2012 года № 21К (854),</w:t>
      </w:r>
    </w:p>
    <w:p w:rsidR="00D02135" w:rsidRDefault="00D02135" w:rsidP="004A7B0E">
      <w:pPr>
        <w:pStyle w:val="9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Стандарта финансового контроля СФК 102 «Проведение экспертно- аналитического мероприятия», утвержденного Коллегией Счетной палаты Российской Федерации (протокол от 16.07.2010 К» 36К (738);</w:t>
      </w:r>
    </w:p>
    <w:p w:rsidR="00D02135" w:rsidRPr="003B6043" w:rsidRDefault="00D02135" w:rsidP="004A7B0E">
      <w:pPr>
        <w:pStyle w:val="9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с учетом международных стандартов для высших органов аудита, разработанных Международной организацией высших органов аудита (ИНТОСАИ).</w:t>
      </w:r>
    </w:p>
    <w:p w:rsidR="004A7B0E" w:rsidRPr="003B6043" w:rsidRDefault="004A7B0E" w:rsidP="004A7B0E">
      <w:pPr>
        <w:pStyle w:val="9"/>
        <w:shd w:val="clear" w:color="auto" w:fill="auto"/>
        <w:tabs>
          <w:tab w:val="left" w:pos="108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3B6043">
        <w:rPr>
          <w:sz w:val="28"/>
          <w:szCs w:val="28"/>
        </w:rPr>
        <w:t xml:space="preserve">Целью Стандарта является установление правил и требований проведения </w:t>
      </w:r>
      <w:r w:rsidR="0031694D">
        <w:rPr>
          <w:sz w:val="28"/>
          <w:szCs w:val="28"/>
        </w:rPr>
        <w:t>экспертно-аналитических мероприятий контрольно-счетной комиссией</w:t>
      </w:r>
      <w:r w:rsidRPr="003B6043">
        <w:rPr>
          <w:sz w:val="28"/>
          <w:szCs w:val="28"/>
        </w:rPr>
        <w:t xml:space="preserve">, обеспечение качества и эффективности их </w:t>
      </w:r>
      <w:r w:rsidR="0031694D">
        <w:rPr>
          <w:sz w:val="28"/>
          <w:szCs w:val="28"/>
        </w:rPr>
        <w:t xml:space="preserve">экспертно-аналитической </w:t>
      </w:r>
      <w:r w:rsidRPr="003B6043">
        <w:rPr>
          <w:sz w:val="28"/>
          <w:szCs w:val="28"/>
        </w:rPr>
        <w:t>деятельности.</w:t>
      </w:r>
    </w:p>
    <w:p w:rsidR="004A7B0E" w:rsidRPr="003B6043" w:rsidRDefault="004A7B0E" w:rsidP="004A7B0E">
      <w:pPr>
        <w:pStyle w:val="9"/>
        <w:numPr>
          <w:ilvl w:val="1"/>
          <w:numId w:val="2"/>
        </w:numPr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szCs w:val="28"/>
        </w:rPr>
      </w:pPr>
      <w:r w:rsidRPr="003B6043">
        <w:rPr>
          <w:sz w:val="28"/>
          <w:szCs w:val="28"/>
        </w:rPr>
        <w:t>Задачами Стандарта являются:</w:t>
      </w:r>
    </w:p>
    <w:p w:rsidR="004A7B0E" w:rsidRPr="003B6043" w:rsidRDefault="004A7B0E" w:rsidP="004A7B0E">
      <w:pPr>
        <w:pStyle w:val="9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</w:rPr>
      </w:pPr>
      <w:r w:rsidRPr="003B6043">
        <w:rPr>
          <w:sz w:val="28"/>
          <w:szCs w:val="28"/>
        </w:rPr>
        <w:t xml:space="preserve">- определение содержания и порядка организации </w:t>
      </w:r>
      <w:r w:rsidR="0031694D">
        <w:rPr>
          <w:sz w:val="28"/>
          <w:szCs w:val="28"/>
        </w:rPr>
        <w:t>экспертно-аналитического мероприятия</w:t>
      </w:r>
      <w:r w:rsidRPr="003B6043">
        <w:rPr>
          <w:sz w:val="28"/>
          <w:szCs w:val="28"/>
        </w:rPr>
        <w:t xml:space="preserve">; установление правил и требований при проведении этапов </w:t>
      </w:r>
      <w:r w:rsidR="0031694D">
        <w:rPr>
          <w:sz w:val="28"/>
          <w:szCs w:val="28"/>
        </w:rPr>
        <w:t>экспертно-аналитического мероприятия</w:t>
      </w:r>
      <w:r w:rsidRPr="003B6043">
        <w:rPr>
          <w:sz w:val="28"/>
          <w:szCs w:val="28"/>
        </w:rPr>
        <w:t>;</w:t>
      </w:r>
    </w:p>
    <w:p w:rsidR="004A7B0E" w:rsidRPr="003B6043" w:rsidRDefault="004A7B0E" w:rsidP="004A7B0E">
      <w:pPr>
        <w:pStyle w:val="9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</w:rPr>
      </w:pPr>
      <w:r w:rsidRPr="003B6043">
        <w:rPr>
          <w:sz w:val="28"/>
          <w:szCs w:val="28"/>
        </w:rPr>
        <w:t>- использование понятийного аппарата и типовых форм документов при</w:t>
      </w:r>
    </w:p>
    <w:p w:rsidR="004A7B0E" w:rsidRPr="003B6043" w:rsidRDefault="004A7B0E" w:rsidP="004A7B0E">
      <w:pPr>
        <w:pStyle w:val="9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3B6043">
        <w:rPr>
          <w:sz w:val="28"/>
          <w:szCs w:val="28"/>
        </w:rPr>
        <w:t xml:space="preserve">осуществлении </w:t>
      </w:r>
      <w:r w:rsidR="0031694D">
        <w:rPr>
          <w:sz w:val="28"/>
          <w:szCs w:val="28"/>
        </w:rPr>
        <w:t>экспертно-аналитических мероприятий</w:t>
      </w:r>
      <w:r w:rsidRPr="003B6043">
        <w:rPr>
          <w:sz w:val="28"/>
          <w:szCs w:val="28"/>
        </w:rPr>
        <w:t>.</w:t>
      </w:r>
    </w:p>
    <w:p w:rsidR="004A7B0E" w:rsidRDefault="004A7B0E" w:rsidP="004A7B0E">
      <w:pPr>
        <w:pStyle w:val="9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</w:t>
      </w:r>
      <w:r w:rsidRPr="003B6043">
        <w:rPr>
          <w:sz w:val="28"/>
          <w:szCs w:val="28"/>
        </w:rPr>
        <w:t xml:space="preserve"> Конкретные вопросы проведения </w:t>
      </w:r>
      <w:r w:rsidR="0031694D">
        <w:rPr>
          <w:sz w:val="28"/>
          <w:szCs w:val="28"/>
        </w:rPr>
        <w:t xml:space="preserve">экспертно-аналитических мероприятий </w:t>
      </w:r>
      <w:r w:rsidRPr="003B6043">
        <w:rPr>
          <w:sz w:val="28"/>
          <w:szCs w:val="28"/>
        </w:rPr>
        <w:t xml:space="preserve"> могут определяться в соответствующих нормативных актах и методических документах, разрабатываемых контрольно-счетной комисси</w:t>
      </w:r>
      <w:r w:rsidR="0031694D">
        <w:rPr>
          <w:sz w:val="28"/>
          <w:szCs w:val="28"/>
        </w:rPr>
        <w:t>ей</w:t>
      </w:r>
      <w:r w:rsidRPr="003B6043">
        <w:rPr>
          <w:sz w:val="28"/>
          <w:szCs w:val="28"/>
        </w:rPr>
        <w:t>, которые не должны противоречить положениям настоящего Стандарта.</w:t>
      </w:r>
    </w:p>
    <w:p w:rsidR="004A7B0E" w:rsidRPr="003B6043" w:rsidRDefault="004A7B0E" w:rsidP="004A7B0E">
      <w:pPr>
        <w:pStyle w:val="9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3B6043">
        <w:rPr>
          <w:sz w:val="28"/>
          <w:szCs w:val="28"/>
        </w:rPr>
        <w:t xml:space="preserve"> </w:t>
      </w:r>
    </w:p>
    <w:p w:rsidR="00582F6C" w:rsidRPr="006B599A" w:rsidRDefault="00582F6C" w:rsidP="00294F15">
      <w:pPr>
        <w:tabs>
          <w:tab w:val="left" w:pos="1225"/>
        </w:tabs>
        <w:spacing w:after="0" w:line="25" w:lineRule="atLeas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Общая характеристика экспертно-аналитического мероприятия</w:t>
      </w:r>
    </w:p>
    <w:p w:rsidR="00582F6C" w:rsidRPr="006B599A" w:rsidRDefault="00582F6C" w:rsidP="00582F6C">
      <w:pPr>
        <w:spacing w:before="100" w:beforeAutospacing="1" w:after="100" w:afterAutospacing="1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Экспертно-аналитическое мероприятие является организационной формой осуществления контрольного органа и представляет собой аналитическое исследование информации о результатах исполнения  бюджета, социально-экономическом развитии </w:t>
      </w:r>
      <w:r w:rsidR="001B70A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использовании  и распоряжении муниципальной собственностью </w:t>
      </w:r>
      <w:r w:rsidR="001B70A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="006B599A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состоянии бюджетного процесса в </w:t>
      </w:r>
      <w:r w:rsidR="001B70A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Вилегодском муниципальном округе</w:t>
      </w:r>
      <w:r w:rsidR="006B599A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мативного правового регулирования в указанных сферах, с целью обобщения указанной информации и подготовки информационно-аналитических материалов, предложений по развитию бюджетно-финансовой системы по устранению причин и условий нарушений и отклонений.</w:t>
      </w:r>
    </w:p>
    <w:p w:rsidR="00582F6C" w:rsidRPr="006B599A" w:rsidRDefault="00582F6C" w:rsidP="00582F6C">
      <w:pPr>
        <w:tabs>
          <w:tab w:val="left" w:pos="1230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2.2.    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экспертно-аналитического мероприятия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582F6C" w:rsidRPr="006B599A" w:rsidRDefault="00582F6C" w:rsidP="006B599A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проекты решений Собрани</w:t>
      </w:r>
      <w:r w:rsidR="00A4656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 </w:t>
      </w:r>
      <w:r w:rsidR="004F4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иные нормативные – правовые акты </w:t>
      </w:r>
      <w:r w:rsidR="004F4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599A" w:rsidRPr="006B599A" w:rsidRDefault="00582F6C" w:rsidP="006B599A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проекты документов стратегического и программно-целевого планирования </w:t>
      </w:r>
      <w:r w:rsidR="004F4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599A" w:rsidRPr="006B599A" w:rsidRDefault="006B599A" w:rsidP="006B599A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бюджетный процесс </w:t>
      </w:r>
      <w:r w:rsidR="004F4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599A" w:rsidRPr="006B599A" w:rsidRDefault="006B599A" w:rsidP="006B599A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информация о выполнении установленных показателей, задач и функций органами исполнительной власти и местного самоуправления, иными органами и организациями получателями средств бюджета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599A" w:rsidRDefault="00582F6C" w:rsidP="006B599A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бюджета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="00A275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599A" w:rsidRDefault="00A2758F" w:rsidP="006B599A">
      <w:pPr>
        <w:shd w:val="clear" w:color="auto" w:fill="FFFFFF"/>
        <w:spacing w:before="100" w:beforeAutospacing="1" w:after="100" w:afterAutospacing="1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управление </w:t>
      </w:r>
      <w:r w:rsidR="00582F6C" w:rsidRPr="00A2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распоряжение муниципальной собственностью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758F" w:rsidRPr="006B599A" w:rsidRDefault="00A2758F" w:rsidP="006B599A">
      <w:pPr>
        <w:shd w:val="clear" w:color="auto" w:fill="FFFFFF"/>
        <w:spacing w:before="100" w:beforeAutospacing="1" w:after="100" w:afterAutospacing="1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вопросы в сфере внешнего финансового контроля, относящиеся к полномочиям контрольно-счетной комиссии;</w:t>
      </w:r>
    </w:p>
    <w:p w:rsidR="006B599A" w:rsidRDefault="00582F6C" w:rsidP="00582F6C">
      <w:pPr>
        <w:shd w:val="clear" w:color="auto" w:fill="FFFFFF"/>
        <w:spacing w:before="100" w:beforeAutospacing="1" w:after="100" w:afterAutospacing="1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2.3 Объектами экспертно-аналитического мероприятия являются</w:t>
      </w:r>
      <w:r w:rsid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69E1" w:rsidRDefault="006B599A" w:rsidP="008D69E1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Главные распорядители (распорядители, получатели) бюджетных средств,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8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администраторы (администраторы) доходов бюджета, главные администраторы</w:t>
      </w:r>
      <w:r w:rsidR="008D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(администраторы) источников финансирования дефицита бюджета;</w:t>
      </w:r>
    </w:p>
    <w:p w:rsidR="008D69E1" w:rsidRDefault="008D69E1" w:rsidP="008D69E1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-финансовые органы (главные распорядители (распорядители) и получатели средств бюджета, которому предоставлены межбюджетные трансферты) в части соблюдения ими целей и условий предоставления межбюджетных трансфертов, бюджетных кредитов;</w:t>
      </w:r>
    </w:p>
    <w:p w:rsidR="008D69E1" w:rsidRPr="003D704E" w:rsidRDefault="00A46563" w:rsidP="008D69E1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D69E1" w:rsidRPr="003D70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учреждения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="008D69E1" w:rsidRPr="003D70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2F6C" w:rsidRDefault="008D69E1" w:rsidP="008D69E1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4E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унитарные предприятия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1EC5" w:rsidRPr="006B599A" w:rsidRDefault="00A46563" w:rsidP="00071EC5">
      <w:pPr>
        <w:shd w:val="clear" w:color="auto" w:fill="FFFFFF"/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использующие имущество, находящееся в собственности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="00071EC5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F6C" w:rsidRPr="006B599A" w:rsidRDefault="00582F6C" w:rsidP="00582F6C">
      <w:pPr>
        <w:shd w:val="clear" w:color="auto" w:fill="FFFFFF"/>
        <w:spacing w:before="100" w:beforeAutospacing="1" w:after="100" w:afterAutospacing="1" w:line="2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2.4 Экспертно-аналитическое мероприятие должно быть: </w:t>
      </w:r>
    </w:p>
    <w:p w:rsidR="00582F6C" w:rsidRPr="006B599A" w:rsidRDefault="00582F6C" w:rsidP="00582F6C">
      <w:pPr>
        <w:tabs>
          <w:tab w:val="left" w:pos="720"/>
        </w:tabs>
        <w:spacing w:before="100" w:beforeAutospacing="1" w:after="0" w:line="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объективным - осуществляться с использованием обоснованных фактических документальных данных, полученных в установленном законодательством порядке, и обеспечивать полную и достоверную информацию по предмету мероприятия;</w:t>
      </w:r>
    </w:p>
    <w:p w:rsidR="00582F6C" w:rsidRPr="006B599A" w:rsidRDefault="00582F6C" w:rsidP="00582F6C">
      <w:pPr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системным -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:rsidR="00582F6C" w:rsidRPr="006B599A" w:rsidRDefault="00582F6C" w:rsidP="00582F6C">
      <w:pPr>
        <w:spacing w:before="100" w:beforeAutospacing="1"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результативным - проведение мероприятия должно обеспечивать возможность подготовки выводов, предложений и рекомендаций по предмету мероприятия.</w:t>
      </w:r>
    </w:p>
    <w:p w:rsidR="00582F6C" w:rsidRPr="006B599A" w:rsidRDefault="00582F6C" w:rsidP="00D10D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Организация экспертно-аналитического мероприятия</w:t>
      </w:r>
    </w:p>
    <w:p w:rsidR="00582F6C" w:rsidRPr="006B599A" w:rsidRDefault="00582F6C" w:rsidP="00582F6C">
      <w:pPr>
        <w:tabs>
          <w:tab w:val="num" w:pos="0"/>
        </w:tabs>
        <w:spacing w:after="0" w:line="25" w:lineRule="atLeast"/>
        <w:ind w:right="2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           Организация экспертно-аналитического мероприятия включает три этапа, каждый из которых характеризуется выполнением определенных задач:</w:t>
      </w:r>
    </w:p>
    <w:p w:rsidR="00582F6C" w:rsidRPr="006B599A" w:rsidRDefault="00582F6C" w:rsidP="00582F6C">
      <w:pPr>
        <w:spacing w:before="100" w:beforeAutospacing="1" w:after="0" w:line="25" w:lineRule="atLeast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проведению экспертно-аналитического мероприятия;</w:t>
      </w:r>
    </w:p>
    <w:p w:rsidR="00582F6C" w:rsidRPr="006B599A" w:rsidRDefault="00582F6C" w:rsidP="00582F6C">
      <w:pPr>
        <w:spacing w:before="100" w:beforeAutospacing="1" w:after="0" w:line="25" w:lineRule="atLeast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основной этап экспертно-аналитического мероприятия;</w:t>
      </w:r>
    </w:p>
    <w:p w:rsidR="00582F6C" w:rsidRPr="006B599A" w:rsidRDefault="00582F6C" w:rsidP="00582F6C">
      <w:pPr>
        <w:spacing w:before="100" w:beforeAutospacing="1" w:after="0" w:line="25" w:lineRule="atLeast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результатов экспертно-аналитического мероприятия.</w:t>
      </w:r>
    </w:p>
    <w:p w:rsidR="00582F6C" w:rsidRPr="006B599A" w:rsidRDefault="00582F6C" w:rsidP="001A2A1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Подготовка к экспертно-аналитическому мероприятию, проведение основного этапа экспертно-аналитического мероприятия и оформление  его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результатов осуществляется под руководством лица, ответственного за проведение экспертно-аналитического мероприятия, указанного в распоряжении председателя 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(далее – ответственный исполнитель).</w:t>
      </w:r>
    </w:p>
    <w:p w:rsidR="00582F6C" w:rsidRPr="006B599A" w:rsidRDefault="00582F6C" w:rsidP="001A2A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Основанием для подготовки и проведения экспертно-аналитического мероприятия является план работы 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комиссии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F6C" w:rsidRPr="006B599A" w:rsidRDefault="00582F6C" w:rsidP="001A2A1B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На этапе подготовки к проведению экспертно-аналитического мероприятия проводится предварительное изучение предмета и объектов мероприятия, определяются цели, вопросы и методы проведения мероприятия. По итогам данного этапа издается распоряжение председателя 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экспертно-аналитического мероприятия.</w:t>
      </w: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На основном этапе </w:t>
      </w:r>
      <w:r w:rsidRPr="006B5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экспертно-аналитического мероприятия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сбор и исследование фактических данных и информации по предмету экспертно-аналитического мероприятия</w:t>
      </w:r>
      <w:r w:rsidR="00621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данного этапа фиксируются в рабочей документации экспертно-аналитического мероприятия.</w:t>
      </w:r>
    </w:p>
    <w:p w:rsidR="00582F6C" w:rsidRPr="006B599A" w:rsidRDefault="00582F6C" w:rsidP="00294F15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этап экспертно-аналитического мероприятия проводится на основании распоряжения председателя 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F6C" w:rsidRPr="006B599A" w:rsidRDefault="00582F6C" w:rsidP="00294F15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зависимости от значимости по результатам экспертизы проектов решений Собрания депутатов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округа,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Вилегодского муниципального округа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составляются Заключения 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Продолжительность проведения каждого из указанных этапов зависит от особенностей предмета экспертно-аналитического мероприятия.</w:t>
      </w:r>
    </w:p>
    <w:p w:rsidR="00582F6C" w:rsidRPr="006B599A" w:rsidRDefault="00582F6C" w:rsidP="001A2A1B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Дата начала основного этапа экспертно-аналитического мероприятия определяется распоряжением председателя </w:t>
      </w:r>
      <w:r w:rsidR="000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="0066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экспертно-аналитического мероприятия.</w:t>
      </w:r>
    </w:p>
    <w:p w:rsidR="00582F6C" w:rsidRPr="006B599A" w:rsidRDefault="00582F6C" w:rsidP="00582F6C">
      <w:pPr>
        <w:tabs>
          <w:tab w:val="left" w:pos="720"/>
        </w:tabs>
        <w:spacing w:after="0" w:line="25" w:lineRule="atLeas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3.6. Экспертно-аналитическое мероприятие проводится на основе информации и материалов, имеющихся в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комиссии, получаемых по запросам, и (или) при необходимости непосредственно по месту расположения объектов мероприятия</w:t>
      </w:r>
      <w:r w:rsidR="00621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F6C" w:rsidRPr="006B599A" w:rsidRDefault="008B2509" w:rsidP="00582F6C">
      <w:pPr>
        <w:tabs>
          <w:tab w:val="left" w:pos="1200"/>
        </w:tabs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В экспертно-аналитическом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мероприятии не имеют права принимать участие работники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комиссии, состоящие в родственной связи с руководством объектов экспертно-аналитического мероприятия (они обязаны заявить о наличии таких связей). Запрещается привлекать к участию в экспертно-аналитическом мероприятии работников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комиссии, которые в исследуемом периоде были штатными сотрудниками одного из объектов экспертно-аналитического мероприятия.</w:t>
      </w: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случае, если в ходе подготовки к проведению и проведения экспертно-аналитического мероприятия планируется использование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сведений, составляющих государственную тайну, то в данном мероприятии должны принимать участие работники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комиссии, имеющие оформленный в установленном порядке допуск к таким сведениям.</w:t>
      </w:r>
    </w:p>
    <w:p w:rsidR="00582F6C" w:rsidRPr="006B599A" w:rsidRDefault="00582F6C" w:rsidP="00582F6C">
      <w:pPr>
        <w:tabs>
          <w:tab w:val="left" w:pos="1210"/>
        </w:tabs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Работники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обязаны соблюдать конфиденциальность в отношении информации, полученной в ходе подготовки к проведению и проведения мероприятия, до принятия председателя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="008B25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об утверждении </w:t>
      </w:r>
      <w:r w:rsid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экспертно-аналитического мероприятия.</w:t>
      </w: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</w:t>
      </w:r>
      <w:r w:rsidRPr="006B59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Служебные контакты должностных лиц из числа проверяющей группы с должностными лицами объекта экспертно-аналитического мероприятия осуществляютс</w:t>
      </w:r>
      <w:r w:rsidRPr="00D07624">
        <w:rPr>
          <w:rFonts w:ascii="Times New Roman" w:eastAsia="Times New Roman" w:hAnsi="Times New Roman" w:cs="Times New Roman"/>
          <w:snapToGrid w:val="0"/>
          <w:sz w:val="32"/>
          <w:szCs w:val="28"/>
          <w:lang w:eastAsia="ru-RU"/>
        </w:rPr>
        <w:t>я</w:t>
      </w:r>
      <w:r w:rsidRPr="006B59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пределах полномочий, установленных законом, с учетом положений Регламента, должностных регламентов и настоящего Стандарта.</w:t>
      </w:r>
    </w:p>
    <w:p w:rsidR="00582F6C" w:rsidRPr="006B599A" w:rsidRDefault="00582F6C" w:rsidP="00294F15">
      <w:pPr>
        <w:spacing w:after="0" w:line="25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К участию в экспертно-аналитическом мероприятии могут привлекаться при необходимости муниципальные органы, учреждения, организации и их представители, аудиторские и специализированные организации, отдельные специалисты.</w:t>
      </w:r>
    </w:p>
    <w:p w:rsidR="00582F6C" w:rsidRPr="006B599A" w:rsidRDefault="00582F6C" w:rsidP="00582F6C">
      <w:pPr>
        <w:spacing w:before="100" w:beforeAutospacing="1" w:after="0" w:line="25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Привлечение внешних экспертов (специалистов) осуществляется посредством:</w:t>
      </w:r>
    </w:p>
    <w:p w:rsidR="00582F6C" w:rsidRPr="006B599A" w:rsidRDefault="00582F6C" w:rsidP="00582F6C">
      <w:pPr>
        <w:shd w:val="clear" w:color="auto" w:fill="FFFFFF"/>
        <w:spacing w:before="100" w:beforeAutospacing="1" w:after="100" w:afterAutospacing="1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выполнения внешним экспертом конкретного вида и определенного объема работ на основе заключенного с ним договора возмездного (безвозмездного)</w:t>
      </w:r>
      <w:r w:rsidRPr="006B599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оказания услуг;</w:t>
      </w:r>
    </w:p>
    <w:p w:rsidR="00582F6C" w:rsidRPr="006B599A" w:rsidRDefault="00582F6C" w:rsidP="00582F6C">
      <w:pPr>
        <w:tabs>
          <w:tab w:val="left" w:pos="0"/>
        </w:tabs>
        <w:spacing w:after="0" w:line="25" w:lineRule="atLeas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включения внешних экспертов в состав участников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экспертно-аналитического мероприятия для выполнения отдельных заданий, проведения экспертиз и подготовки экспертных заключений.</w:t>
      </w:r>
    </w:p>
    <w:p w:rsidR="00582F6C" w:rsidRPr="006B599A" w:rsidRDefault="00582F6C" w:rsidP="00582F6C">
      <w:pPr>
        <w:tabs>
          <w:tab w:val="left" w:pos="1210"/>
        </w:tabs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В ходе подготовки к проведению и проведения экспертно-аналитического мероприятия формируется </w:t>
      </w:r>
      <w:r w:rsidRPr="006B5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документация, мероприятия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которой относятся документы (их копии) и иные материалы, получаемые от объектов экспертно-аналитического мероприятия, других муниципальных органов, организаций и учреждений, а также документы (справки, расчеты, аналитические записки и т. д.), подготовленные работниками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7624" w:rsidRPr="00D076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самостоятельно на основе собранных фактических данных и информации.</w:t>
      </w:r>
    </w:p>
    <w:p w:rsidR="00582F6C" w:rsidRPr="00B56CA8" w:rsidRDefault="00582F6C" w:rsidP="00B5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56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B56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6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Подготовка к проведению экспертно-аналитического мероприятия</w:t>
      </w:r>
    </w:p>
    <w:p w:rsidR="00582F6C" w:rsidRPr="006B599A" w:rsidRDefault="00582F6C" w:rsidP="00582F6C">
      <w:pPr>
        <w:spacing w:before="100" w:beforeAutospacing="1" w:after="0" w:line="25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4.1. Подготовка к экспертно-аналитическому мероприятию проводится в сроки, достаточные для сбора необходимой информации и подготовки программы. </w:t>
      </w:r>
    </w:p>
    <w:p w:rsidR="00582F6C" w:rsidRPr="006B599A" w:rsidRDefault="00582F6C" w:rsidP="00582F6C">
      <w:pPr>
        <w:tabs>
          <w:tab w:val="left" w:pos="1225"/>
        </w:tabs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Подготовка к проведению экспертно-аналитического мероприятия включает осуществление следующих действий:</w:t>
      </w:r>
    </w:p>
    <w:p w:rsidR="00582F6C" w:rsidRPr="006B599A" w:rsidRDefault="00582F6C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предварительное изучение предмета и объектов мероприятия, сбор необходимой информации;</w:t>
      </w:r>
    </w:p>
    <w:p w:rsidR="00582F6C" w:rsidRPr="006B599A" w:rsidRDefault="00582F6C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цели (целей), вопросов и методов проведения мероприятия;</w:t>
      </w:r>
    </w:p>
    <w:p w:rsidR="00582F6C" w:rsidRPr="006B599A" w:rsidRDefault="00582F6C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издание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="00D312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муниципального образования «</w:t>
      </w:r>
      <w:r w:rsidR="00D3124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Вилегодский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 о проведении экспертно-аналитического мероприятия</w:t>
      </w:r>
      <w:r w:rsidR="00D312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F6C" w:rsidRPr="006B599A" w:rsidRDefault="00582F6C" w:rsidP="00582F6C">
      <w:pPr>
        <w:tabs>
          <w:tab w:val="left" w:pos="1210"/>
        </w:tabs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Предварительное изучение предмета и объектов экспертно-аналитического мероприятия проводится на основе полученной информации и собранных материалов.</w:t>
      </w:r>
    </w:p>
    <w:p w:rsidR="00582F6C" w:rsidRPr="006B599A" w:rsidRDefault="00582F6C" w:rsidP="00582F6C">
      <w:pPr>
        <w:spacing w:after="0" w:line="25" w:lineRule="atLeast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предмету экспертно-аналитического мероприятия при необходимости может быть получена путем направления в установленном порядке запросов </w:t>
      </w:r>
      <w:r w:rsidR="00D312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в адрес руководителей объектов экспертно-аналитического мероприятия, других муниципальных органов, организаций и учреждений о предоставлении информации,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исследования информации и материалов, имеющихся в </w:t>
      </w:r>
      <w:r w:rsidR="00D312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</w:t>
      </w:r>
    </w:p>
    <w:p w:rsidR="00582F6C" w:rsidRPr="006B599A" w:rsidRDefault="00582F6C" w:rsidP="00582F6C">
      <w:pPr>
        <w:tabs>
          <w:tab w:val="left" w:pos="1195"/>
        </w:tabs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 результатам предварительного изучения предмета и объектов экспертно-аналитического мероприятия определяются цели и вопросы мероприятия, методы его проведения, а также объем необходимых аналитических процедур.</w:t>
      </w: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</w:t>
      </w:r>
    </w:p>
    <w:p w:rsidR="00582F6C" w:rsidRPr="006B599A" w:rsidRDefault="00582F6C" w:rsidP="00294F15">
      <w:pPr>
        <w:spacing w:after="100" w:afterAutospacing="1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4.</w:t>
      </w:r>
      <w:r w:rsidR="00590CC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6</w:t>
      </w:r>
      <w:r w:rsidRPr="006B599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проведения экспертно-аналитического мероприятия, ответственный исполнитель, участники мероприятия</w:t>
      </w:r>
      <w:r w:rsidR="003A1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</w:t>
      </w:r>
      <w:r w:rsidRPr="006B599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аспоряжением </w:t>
      </w:r>
      <w:r w:rsidR="0061466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председателя </w:t>
      </w:r>
      <w:r w:rsidR="003A151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комиссии </w:t>
      </w:r>
      <w:r w:rsidR="008B2509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Вилегодского муниципального округа.</w:t>
      </w:r>
    </w:p>
    <w:p w:rsidR="00582F6C" w:rsidRDefault="00582F6C" w:rsidP="00582F6C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распоряжения о проведении экспертно-аналитического мероприятия приведена в 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приложении № </w:t>
      </w:r>
      <w:r w:rsidR="003A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6CA8" w:rsidRPr="006B599A" w:rsidRDefault="00B56CA8" w:rsidP="00582F6C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F6C" w:rsidRPr="00B56CA8" w:rsidRDefault="00582F6C" w:rsidP="00582F6C">
      <w:pPr>
        <w:spacing w:after="100" w:afterAutospacing="1" w:line="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Проведение основного этапа экспертно-аналитического мероприятия и оформление его результатов</w:t>
      </w:r>
    </w:p>
    <w:p w:rsidR="00582F6C" w:rsidRPr="006B599A" w:rsidRDefault="001A2A1B" w:rsidP="001A2A1B">
      <w:pPr>
        <w:spacing w:after="0" w:line="2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ходе проведения экспертно-аналитического мероприятия осуществляется анализ и исследование фактических данных и информации по предмету экспертно-аналитического мероприятия, полученных в ходе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подготовки и проведения мероприятия </w:t>
      </w:r>
      <w:r w:rsidR="00D6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зафиксированных в его рабочей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документации.</w:t>
      </w:r>
    </w:p>
    <w:p w:rsidR="00582F6C" w:rsidRPr="006B599A" w:rsidRDefault="00582F6C" w:rsidP="001A2A1B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 возникновении необходимости получения дополнительной информации в ходе проведения мероприятия </w:t>
      </w:r>
      <w:r w:rsidR="00590CC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контрольно-счетной</w:t>
      </w:r>
      <w:r w:rsidRPr="006B599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комиссией может направляться запрос о предоставлении информации.</w:t>
      </w: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результатам сбора, анализа и исследования информации и материалов подготавливается </w:t>
      </w:r>
      <w:r w:rsidR="006214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экземплярах, котор</w:t>
      </w:r>
      <w:r w:rsidR="00621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подписывается председателем контрольно-счетной комиссии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включается в состав рабочей документации мероприятия.</w:t>
      </w:r>
    </w:p>
    <w:p w:rsidR="00582F6C" w:rsidRPr="006B599A" w:rsidRDefault="0062147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должно содержать </w:t>
      </w:r>
      <w:r w:rsidR="00582F6C"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следующую информацию:</w:t>
      </w:r>
    </w:p>
    <w:p w:rsidR="00582F6C" w:rsidRPr="006B599A" w:rsidRDefault="00582F6C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основание для проведения экспе</w:t>
      </w:r>
      <w:r w:rsidR="00D65276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ртно-аналитического мероприятия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F6C" w:rsidRDefault="00582F6C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35F2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полноты представленных документов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5F2D" w:rsidRDefault="00035F2D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соответствия законодательству Положения о бюджетном процессе;</w:t>
      </w:r>
    </w:p>
    <w:p w:rsidR="00035F2D" w:rsidRDefault="00035F2D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соответствия основных направлений бюджетной и налоговой политики;</w:t>
      </w:r>
    </w:p>
    <w:p w:rsidR="00035F2D" w:rsidRDefault="00035F2D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-оценка соответствия основных параметров нормам бюджетного законодательства;</w:t>
      </w:r>
    </w:p>
    <w:p w:rsidR="00035F2D" w:rsidRDefault="00035F2D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доходов бюджета;</w:t>
      </w:r>
    </w:p>
    <w:p w:rsidR="00035F2D" w:rsidRDefault="00035F2D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-оценка расходов бюджета;</w:t>
      </w:r>
    </w:p>
    <w:p w:rsidR="00035F2D" w:rsidRDefault="00035F2D" w:rsidP="00582F6C">
      <w:pPr>
        <w:spacing w:after="0" w:line="25" w:lineRule="atLeast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вывод;</w:t>
      </w:r>
    </w:p>
    <w:p w:rsidR="00B56CA8" w:rsidRDefault="00035F2D" w:rsidP="00B56CA8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предложения.</w:t>
      </w:r>
      <w:r w:rsidR="00B56CA8" w:rsidRPr="00B56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6CA8" w:rsidRPr="006B599A" w:rsidRDefault="00B56CA8" w:rsidP="00B56CA8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экспертно-аналитического мероприятия приведена в </w:t>
      </w:r>
      <w:r w:rsidRP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приложении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F6C" w:rsidRPr="006B599A" w:rsidRDefault="00582F6C" w:rsidP="00582F6C">
      <w:pPr>
        <w:spacing w:before="100" w:beforeAutospacing="1" w:after="100" w:afterAutospacing="1" w:line="25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95D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5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экземпляр </w:t>
      </w:r>
      <w:r w:rsidR="00035F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C95D9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3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</w:t>
      </w:r>
      <w:r w:rsidR="00A206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Собрани</w:t>
      </w:r>
      <w:r w:rsidR="00A2060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8B25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B250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Вилегодского муниципального округа.</w:t>
      </w:r>
    </w:p>
    <w:p w:rsidR="00A8560C" w:rsidRDefault="00A8560C" w:rsidP="00A8560C">
      <w:pPr>
        <w:keepNext/>
        <w:keepLines/>
        <w:spacing w:after="0" w:line="260" w:lineRule="exact"/>
        <w:jc w:val="center"/>
        <w:outlineLvl w:val="6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  <w:bookmarkStart w:id="5" w:name="bookmark14"/>
      <w:r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6</w:t>
      </w:r>
      <w:r w:rsidRPr="00A8560C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 xml:space="preserve">. Размещение информации об итогах контрольного мероприятия </w:t>
      </w:r>
      <w:bookmarkStart w:id="6" w:name="bookmark15"/>
      <w:bookmarkEnd w:id="5"/>
      <w:r w:rsidRPr="00A8560C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в сети Интернет</w:t>
      </w:r>
      <w:bookmarkEnd w:id="6"/>
    </w:p>
    <w:p w:rsidR="008B2509" w:rsidRPr="00A8560C" w:rsidRDefault="008B2509" w:rsidP="00A8560C">
      <w:pPr>
        <w:keepNext/>
        <w:keepLines/>
        <w:spacing w:after="0" w:line="260" w:lineRule="exact"/>
        <w:jc w:val="center"/>
        <w:outlineLvl w:val="6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</w:p>
    <w:p w:rsidR="00A8560C" w:rsidRPr="00A8560C" w:rsidRDefault="00A8560C" w:rsidP="008B2509">
      <w:pPr>
        <w:tabs>
          <w:tab w:val="left" w:pos="1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560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C0C0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8560C">
        <w:rPr>
          <w:rFonts w:ascii="Times New Roman" w:eastAsia="Times New Roman" w:hAnsi="Times New Roman" w:cs="Times New Roman"/>
          <w:sz w:val="28"/>
          <w:szCs w:val="28"/>
        </w:rPr>
        <w:t xml:space="preserve">.1. В соответствии с требованиями Федерального закона от 09.02.2009 N 8-ФЗ "Об обеспечении доступа к информации о деятельности государственных органов и органов местного самоуправления" </w:t>
      </w:r>
      <w:r w:rsidR="008B2509" w:rsidRPr="008B2509">
        <w:rPr>
          <w:rFonts w:ascii="Times New Roman" w:eastAsia="Times New Roman" w:hAnsi="Times New Roman" w:cs="Times New Roman"/>
          <w:sz w:val="28"/>
          <w:szCs w:val="28"/>
        </w:rPr>
        <w:t>на сайте  администрации Вилегодского муниципального округа (раздел Контрольно-счетная комиссия) в информационно-телекоммуникационной сети Интернет (далее - сеть Интернет) размещается информация об итогах контрольного мероприятия.</w:t>
      </w:r>
      <w:r w:rsidR="008B25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560C">
        <w:rPr>
          <w:rFonts w:ascii="Times New Roman" w:eastAsia="Times New Roman" w:hAnsi="Times New Roman" w:cs="Times New Roman"/>
          <w:sz w:val="28"/>
          <w:szCs w:val="28"/>
        </w:rPr>
        <w:t xml:space="preserve">Форма информации об итогах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экспертно-аналитического мероприятия </w:t>
      </w:r>
      <w:r w:rsidRPr="00A8560C">
        <w:rPr>
          <w:rFonts w:ascii="Times New Roman" w:eastAsia="Times New Roman" w:hAnsi="Times New Roman" w:cs="Times New Roman"/>
          <w:sz w:val="28"/>
          <w:szCs w:val="28"/>
        </w:rPr>
        <w:t xml:space="preserve"> приведена </w:t>
      </w:r>
      <w:r w:rsidRPr="00A8560C">
        <w:rPr>
          <w:rFonts w:ascii="Times New Roman" w:eastAsia="Times New Roman" w:hAnsi="Times New Roman" w:cs="Times New Roman"/>
          <w:b/>
          <w:sz w:val="28"/>
          <w:szCs w:val="28"/>
        </w:rPr>
        <w:t>в приложении № 3.</w:t>
      </w:r>
    </w:p>
    <w:p w:rsidR="00A8560C" w:rsidRPr="00A8560C" w:rsidRDefault="00A8560C" w:rsidP="00A8560C">
      <w:pPr>
        <w:spacing w:after="0" w:line="317" w:lineRule="exact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2F6C" w:rsidRPr="006B599A" w:rsidRDefault="00582F6C" w:rsidP="00582F6C">
      <w:pPr>
        <w:spacing w:after="0" w:line="25" w:lineRule="atLeas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607E" w:rsidRDefault="00582F6C" w:rsidP="00582F6C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10DF7" w:rsidRPr="006B599A" w:rsidRDefault="00582F6C" w:rsidP="00582F6C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176B" w:rsidRPr="00D7176B" w:rsidRDefault="00D7176B" w:rsidP="00D7176B">
      <w:pPr>
        <w:spacing w:after="0" w:line="317" w:lineRule="exact"/>
        <w:ind w:firstLine="56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7176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№1</w:t>
      </w:r>
    </w:p>
    <w:p w:rsidR="00D7176B" w:rsidRPr="00D7176B" w:rsidRDefault="00D7176B" w:rsidP="00D7176B">
      <w:pPr>
        <w:spacing w:after="0" w:line="317" w:lineRule="exact"/>
        <w:ind w:firstLine="5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7176B" w:rsidRPr="00D7176B" w:rsidRDefault="00D7176B" w:rsidP="00D7176B">
      <w:pPr>
        <w:spacing w:after="0" w:line="240" w:lineRule="auto"/>
        <w:ind w:firstLine="5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7176B" w:rsidRDefault="00D7176B" w:rsidP="00D717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</w:pPr>
      <w:r w:rsidRPr="00D7176B"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  <w:t>КОНТРОЛЬНО-СЧЕТНАЯ КОМИССИЯ</w:t>
      </w:r>
    </w:p>
    <w:p w:rsidR="00B8607E" w:rsidRDefault="00B8607E" w:rsidP="00D717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  <w:t>ВИЛЕГОДСКОГО МУНИЦИПАЛЬНОГО ОКРУГА</w:t>
      </w:r>
    </w:p>
    <w:p w:rsidR="00B8607E" w:rsidRDefault="00B8607E" w:rsidP="00D717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  <w:t>АРХАНГЕЛЬСКОЙ ОБЛАСТИ</w:t>
      </w:r>
    </w:p>
    <w:p w:rsidR="00B8607E" w:rsidRPr="00D7176B" w:rsidRDefault="00B8607E" w:rsidP="00D717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</w:pPr>
    </w:p>
    <w:p w:rsidR="00D7176B" w:rsidRPr="00D7176B" w:rsidRDefault="00D7176B" w:rsidP="00D717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 w:color="FFFFFF"/>
        </w:rPr>
      </w:pPr>
    </w:p>
    <w:p w:rsidR="00D7176B" w:rsidRPr="00D7176B" w:rsidRDefault="00D7176B" w:rsidP="00D7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Pr="00D71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</w:t>
      </w: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года                                                                   №  </w:t>
      </w:r>
      <w:r w:rsidRPr="00D71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-р</w:t>
      </w: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проверки </w:t>
      </w: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Pr="00D71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</w:t>
      </w: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проведения проверки  </w:t>
      </w:r>
      <w:r w:rsidRPr="00D71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</w:t>
      </w: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в……………………….  </w:t>
      </w:r>
      <w:r w:rsidRPr="00D71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</w:t>
      </w: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специалистов контрольно-счетной комиссии. Ответственный за проверку  </w:t>
      </w:r>
      <w:r w:rsidRPr="00D71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</w:t>
      </w:r>
      <w:r w:rsidRPr="00D71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6B" w:rsidRPr="00D7176B" w:rsidRDefault="00D7176B" w:rsidP="00D7176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7176B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  <w:lang w:eastAsia="ru-RU"/>
        </w:rPr>
        <w:t>Председатель</w:t>
      </w:r>
    </w:p>
    <w:p w:rsidR="00D7176B" w:rsidRPr="00D7176B" w:rsidRDefault="00D7176B" w:rsidP="00D7176B">
      <w:pPr>
        <w:shd w:val="clear" w:color="auto" w:fill="FFFFFF"/>
        <w:tabs>
          <w:tab w:val="left" w:leader="underscore" w:pos="6235"/>
          <w:tab w:val="left" w:leader="underscore" w:pos="9418"/>
        </w:tabs>
        <w:spacing w:after="0" w:line="317" w:lineRule="exact"/>
        <w:ind w:left="10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 w:rsidRPr="00D7176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контрольно–счетной комиссии    </w:t>
      </w:r>
      <w:r w:rsidRPr="00D7176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 xml:space="preserve">               </w:t>
      </w:r>
      <w:r w:rsidRPr="00D7176B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……………….</w:t>
      </w:r>
      <w:r w:rsidRPr="00D7176B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D7176B" w:rsidRPr="00D7176B" w:rsidRDefault="00D7176B" w:rsidP="00D7176B">
      <w:pPr>
        <w:shd w:val="clear" w:color="auto" w:fill="FFFFFF"/>
        <w:tabs>
          <w:tab w:val="left" w:pos="7680"/>
        </w:tabs>
        <w:spacing w:after="0" w:line="317" w:lineRule="exact"/>
        <w:ind w:left="3466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7176B">
        <w:rPr>
          <w:rFonts w:ascii="Times New Roman" w:eastAsia="Arial Unicode MS" w:hAnsi="Times New Roman" w:cs="Times New Roman"/>
          <w:color w:val="000000"/>
          <w:spacing w:val="-3"/>
          <w:sz w:val="24"/>
          <w:szCs w:val="24"/>
          <w:lang w:eastAsia="ru-RU"/>
        </w:rPr>
        <w:t xml:space="preserve">                  (подпись)</w:t>
      </w:r>
      <w:r w:rsidRPr="00D7176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 w:rsidRPr="00D7176B">
        <w:rPr>
          <w:rFonts w:ascii="Times New Roman" w:eastAsia="Arial Unicode MS" w:hAnsi="Times New Roman" w:cs="Times New Roman"/>
          <w:color w:val="000000"/>
          <w:spacing w:val="-1"/>
          <w:sz w:val="24"/>
          <w:szCs w:val="24"/>
          <w:lang w:eastAsia="ru-RU"/>
        </w:rPr>
        <w:t>(Ф.И.О.)</w:t>
      </w:r>
    </w:p>
    <w:p w:rsidR="00D7176B" w:rsidRPr="00D7176B" w:rsidRDefault="00D7176B" w:rsidP="00D7176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76B" w:rsidRPr="00D7176B" w:rsidRDefault="00D7176B" w:rsidP="00D7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P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5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61509" w:rsidRPr="00061509" w:rsidRDefault="00061509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5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6867AA" wp14:editId="065DDD52">
            <wp:extent cx="609600" cy="762000"/>
            <wp:effectExtent l="0" t="0" r="0" b="0"/>
            <wp:docPr id="14" name="Рисунок 14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509" w:rsidRPr="00061509" w:rsidRDefault="00061509" w:rsidP="00061509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061509" w:rsidRPr="007E4BD1" w:rsidRDefault="00061509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КОМИССИЯ</w:t>
      </w:r>
    </w:p>
    <w:p w:rsidR="007E4BD1" w:rsidRPr="00B8607E" w:rsidRDefault="007E4BD1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7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</w:t>
      </w:r>
      <w:r w:rsidR="00B8607E" w:rsidRPr="00B8607E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ОКРУГА</w:t>
      </w:r>
    </w:p>
    <w:p w:rsidR="00B8607E" w:rsidRPr="00B8607E" w:rsidRDefault="00B8607E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7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B8607E" w:rsidRPr="00061509" w:rsidRDefault="00B8607E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8607E" w:rsidRDefault="00061509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165680, Архангельская область </w:t>
      </w:r>
      <w:r w:rsidR="00B86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Вилегодский муниципальный район</w:t>
      </w:r>
      <w:r w:rsidRPr="00061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61509" w:rsidRPr="00061509" w:rsidRDefault="00061509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509">
        <w:rPr>
          <w:rFonts w:ascii="Times New Roman" w:eastAsia="Times New Roman" w:hAnsi="Times New Roman" w:cs="Times New Roman"/>
          <w:sz w:val="24"/>
          <w:szCs w:val="24"/>
          <w:lang w:eastAsia="ru-RU"/>
        </w:rPr>
        <w:t>с. Ильинско-Подомское, д.32</w:t>
      </w:r>
    </w:p>
    <w:p w:rsidR="00061509" w:rsidRPr="00B8607E" w:rsidRDefault="00B8607E" w:rsidP="000615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/факс (81843)4-20-12</w:t>
      </w:r>
    </w:p>
    <w:p w:rsidR="00061509" w:rsidRPr="00061509" w:rsidRDefault="00061509" w:rsidP="000615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07E" w:rsidRDefault="00061509" w:rsidP="000615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на проект решения Собрания депутатов </w:t>
      </w:r>
    </w:p>
    <w:p w:rsidR="00061509" w:rsidRPr="00061509" w:rsidRDefault="00B8607E" w:rsidP="000615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Вилегодского муниципального округа</w:t>
      </w:r>
    </w:p>
    <w:p w:rsidR="00061509" w:rsidRPr="00061509" w:rsidRDefault="00061509" w:rsidP="000615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526F" w:rsidRPr="006B599A" w:rsidRDefault="00B9526F" w:rsidP="00B9526F">
      <w:pPr>
        <w:spacing w:after="0" w:line="25" w:lineRule="atLeas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снование для проведения экспертно-аналитического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………………………………………………………………………</w:t>
      </w:r>
    </w:p>
    <w:p w:rsidR="00990237" w:rsidRPr="00990237" w:rsidRDefault="00990237" w:rsidP="00B5583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90237">
        <w:rPr>
          <w:rFonts w:ascii="Times New Roman" w:hAnsi="Times New Roman" w:cs="Times New Roman"/>
          <w:color w:val="000000"/>
          <w:sz w:val="28"/>
          <w:szCs w:val="28"/>
        </w:rPr>
        <w:t>1.Оценка полноты представленных 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……………………..</w:t>
      </w:r>
    </w:p>
    <w:p w:rsidR="00990237" w:rsidRPr="00990237" w:rsidRDefault="00990237" w:rsidP="00B55838">
      <w:pPr>
        <w:spacing w:after="0"/>
        <w:ind w:firstLine="450"/>
        <w:rPr>
          <w:rFonts w:ascii="Times New Roman" w:hAnsi="Times New Roman" w:cs="Times New Roman"/>
          <w:sz w:val="28"/>
          <w:szCs w:val="28"/>
        </w:rPr>
      </w:pPr>
    </w:p>
    <w:p w:rsidR="00990237" w:rsidRPr="00990237" w:rsidRDefault="00990237" w:rsidP="00B55838">
      <w:pPr>
        <w:autoSpaceDE w:val="0"/>
        <w:autoSpaceDN w:val="0"/>
        <w:adjustRightInd w:val="0"/>
        <w:spacing w:after="0"/>
        <w:outlineLvl w:val="3"/>
        <w:rPr>
          <w:rFonts w:ascii="Times New Roman" w:hAnsi="Times New Roman" w:cs="Times New Roman"/>
          <w:sz w:val="28"/>
          <w:szCs w:val="28"/>
        </w:rPr>
      </w:pPr>
      <w:r w:rsidRPr="00990237">
        <w:rPr>
          <w:rFonts w:ascii="Times New Roman" w:hAnsi="Times New Roman" w:cs="Times New Roman"/>
          <w:sz w:val="28"/>
          <w:szCs w:val="28"/>
        </w:rPr>
        <w:t>2. Оценка соответствия законодательству Положения о бюджетном процессе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</w:p>
    <w:p w:rsidR="00990237" w:rsidRPr="00990237" w:rsidRDefault="00990237" w:rsidP="00B55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90237">
        <w:rPr>
          <w:rFonts w:ascii="Times New Roman" w:hAnsi="Times New Roman" w:cs="Times New Roman"/>
          <w:sz w:val="28"/>
          <w:szCs w:val="28"/>
        </w:rPr>
        <w:t>3. Оценка соответствия основных направлений бюджетной и налоговой политики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</w:t>
      </w:r>
    </w:p>
    <w:p w:rsidR="00B55838" w:rsidRDefault="00990237" w:rsidP="00B558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0237">
        <w:rPr>
          <w:rFonts w:ascii="Times New Roman" w:hAnsi="Times New Roman" w:cs="Times New Roman"/>
          <w:sz w:val="28"/>
          <w:szCs w:val="28"/>
        </w:rPr>
        <w:t>4.Оценка соответствия основных параметров нормам бюджетного законодательства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B55838">
        <w:rPr>
          <w:rFonts w:ascii="Times New Roman" w:hAnsi="Times New Roman" w:cs="Times New Roman"/>
          <w:sz w:val="28"/>
          <w:szCs w:val="28"/>
        </w:rPr>
        <w:t>..</w:t>
      </w:r>
    </w:p>
    <w:p w:rsidR="00990237" w:rsidRPr="00990237" w:rsidRDefault="00990237" w:rsidP="00B558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0237">
        <w:rPr>
          <w:rFonts w:ascii="Times New Roman" w:hAnsi="Times New Roman" w:cs="Times New Roman"/>
          <w:sz w:val="28"/>
          <w:szCs w:val="28"/>
        </w:rPr>
        <w:t>5. Оценка доходов бюджета</w:t>
      </w:r>
      <w:r w:rsidR="00B55838"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…………………………………………………                 </w:t>
      </w:r>
      <w:r w:rsidRPr="00990237">
        <w:rPr>
          <w:rFonts w:ascii="Times New Roman" w:hAnsi="Times New Roman" w:cs="Times New Roman"/>
          <w:sz w:val="28"/>
          <w:szCs w:val="28"/>
        </w:rPr>
        <w:t>6.Оценка расходов бюджета</w:t>
      </w:r>
      <w:r w:rsidR="00B55838"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………………………………………………….       </w:t>
      </w:r>
      <w:r w:rsidRPr="00990237">
        <w:rPr>
          <w:rFonts w:ascii="Times New Roman" w:hAnsi="Times New Roman" w:cs="Times New Roman"/>
          <w:sz w:val="28"/>
          <w:szCs w:val="28"/>
        </w:rPr>
        <w:t>7.Вывод</w:t>
      </w:r>
      <w:r w:rsidR="00B55838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………………………………………………………………………..</w:t>
      </w:r>
    </w:p>
    <w:p w:rsidR="00990237" w:rsidRPr="00990237" w:rsidRDefault="00990237" w:rsidP="00B55838">
      <w:pPr>
        <w:rPr>
          <w:rFonts w:ascii="Times New Roman" w:hAnsi="Times New Roman" w:cs="Times New Roman"/>
          <w:b/>
          <w:sz w:val="28"/>
          <w:szCs w:val="28"/>
        </w:rPr>
      </w:pPr>
      <w:r w:rsidRPr="00990237">
        <w:rPr>
          <w:rFonts w:ascii="Times New Roman" w:hAnsi="Times New Roman" w:cs="Times New Roman"/>
          <w:color w:val="000000"/>
          <w:sz w:val="28"/>
          <w:szCs w:val="28"/>
        </w:rPr>
        <w:t>8. Предложения</w:t>
      </w:r>
      <w:r w:rsidR="00B55838"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……………………………………………………………….</w:t>
      </w:r>
    </w:p>
    <w:p w:rsidR="00990237" w:rsidRPr="00990237" w:rsidRDefault="00990237" w:rsidP="00990237">
      <w:pPr>
        <w:rPr>
          <w:rFonts w:ascii="Times New Roman" w:hAnsi="Times New Roman" w:cs="Times New Roman"/>
          <w:b/>
          <w:sz w:val="28"/>
          <w:szCs w:val="28"/>
        </w:rPr>
      </w:pPr>
    </w:p>
    <w:p w:rsidR="00061509" w:rsidRPr="00061509" w:rsidRDefault="00061509" w:rsidP="00061509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61509" w:rsidRPr="00061509" w:rsidRDefault="00061509" w:rsidP="0006150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61509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  <w:lang w:eastAsia="ru-RU"/>
        </w:rPr>
        <w:t>Председатель</w:t>
      </w:r>
    </w:p>
    <w:p w:rsidR="00061509" w:rsidRPr="00061509" w:rsidRDefault="00061509" w:rsidP="00061509">
      <w:pPr>
        <w:shd w:val="clear" w:color="auto" w:fill="FFFFFF"/>
        <w:tabs>
          <w:tab w:val="left" w:leader="underscore" w:pos="6235"/>
          <w:tab w:val="left" w:leader="underscore" w:pos="9418"/>
        </w:tabs>
        <w:spacing w:after="0" w:line="317" w:lineRule="exact"/>
        <w:ind w:left="10"/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</w:pP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контрольно–счетной комиссии      </w:t>
      </w: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 xml:space="preserve">       ………………. </w:t>
      </w:r>
    </w:p>
    <w:p w:rsidR="00061509" w:rsidRPr="00061509" w:rsidRDefault="00061509" w:rsidP="00061509">
      <w:pPr>
        <w:shd w:val="clear" w:color="auto" w:fill="FFFFFF"/>
        <w:tabs>
          <w:tab w:val="left" w:pos="7680"/>
        </w:tabs>
        <w:spacing w:after="0" w:line="317" w:lineRule="exact"/>
        <w:ind w:left="3466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61509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         (подпись)</w:t>
      </w: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</w:r>
      <w:r w:rsidRPr="00061509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  <w:lang w:eastAsia="ru-RU"/>
        </w:rPr>
        <w:t>(Ф.И.О.)</w:t>
      </w:r>
    </w:p>
    <w:p w:rsidR="00061509" w:rsidRPr="00061509" w:rsidRDefault="00061509" w:rsidP="00061509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</w:p>
    <w:p w:rsidR="00D7176B" w:rsidRDefault="00061509" w:rsidP="00B860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607E" w:rsidRPr="00D7176B" w:rsidRDefault="00B8607E" w:rsidP="00B860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509" w:rsidRPr="00061509" w:rsidRDefault="00061509" w:rsidP="000615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5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061509" w:rsidRPr="00061509" w:rsidRDefault="00061509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5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54FE6E" wp14:editId="32B18386">
            <wp:extent cx="609600" cy="762000"/>
            <wp:effectExtent l="0" t="0" r="0" b="0"/>
            <wp:docPr id="13" name="Рисунок 13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509" w:rsidRPr="00061509" w:rsidRDefault="00061509" w:rsidP="00061509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061509" w:rsidRDefault="00061509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КОМИССИЯ</w:t>
      </w:r>
    </w:p>
    <w:p w:rsidR="00B8607E" w:rsidRDefault="00B8607E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</w:p>
    <w:p w:rsidR="00B8607E" w:rsidRDefault="00B8607E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B8607E" w:rsidRPr="00B8607E" w:rsidRDefault="00B8607E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Pr="00061509" w:rsidRDefault="00061509" w:rsidP="00061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165680, Архангельская область </w:t>
      </w:r>
      <w:r w:rsidR="00B86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Вилегодский муниципальный </w:t>
      </w:r>
      <w:r w:rsidR="00535C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Pr="00061509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Ильинско-Подомское, д.32</w:t>
      </w:r>
    </w:p>
    <w:p w:rsidR="00061509" w:rsidRDefault="00B8607E" w:rsidP="00B86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/факс (81843)4-20-12</w:t>
      </w:r>
    </w:p>
    <w:p w:rsidR="00B8607E" w:rsidRPr="00B8607E" w:rsidRDefault="00B8607E" w:rsidP="00B86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509" w:rsidRPr="00061509" w:rsidRDefault="00061509" w:rsidP="000615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548DD4"/>
          <w:sz w:val="28"/>
          <w:szCs w:val="28"/>
          <w:lang w:eastAsia="ru-RU"/>
        </w:rPr>
      </w:pPr>
      <w:r w:rsidRPr="00061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061509" w:rsidRPr="00061509" w:rsidRDefault="00061509" w:rsidP="000615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855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экспертно-аналитического</w:t>
      </w:r>
      <w:r w:rsidRPr="00061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</w:t>
      </w:r>
    </w:p>
    <w:p w:rsidR="00061509" w:rsidRPr="00061509" w:rsidRDefault="00061509" w:rsidP="000615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1509" w:rsidRPr="00061509" w:rsidRDefault="00061509" w:rsidP="00061509">
      <w:pPr>
        <w:numPr>
          <w:ilvl w:val="0"/>
          <w:numId w:val="6"/>
        </w:numPr>
        <w:tabs>
          <w:tab w:val="left" w:pos="878"/>
          <w:tab w:val="left" w:leader="underscore" w:pos="9826"/>
        </w:tabs>
        <w:spacing w:after="1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509">
        <w:rPr>
          <w:rFonts w:ascii="Times New Roman" w:eastAsia="Times New Roman" w:hAnsi="Times New Roman" w:cs="Times New Roman"/>
          <w:sz w:val="28"/>
          <w:szCs w:val="28"/>
        </w:rPr>
        <w:t>Объект (объекты) контрольного мероприятия:……………………..</w:t>
      </w:r>
    </w:p>
    <w:p w:rsidR="00061509" w:rsidRPr="00061509" w:rsidRDefault="00061509" w:rsidP="00061509">
      <w:pPr>
        <w:numPr>
          <w:ilvl w:val="0"/>
          <w:numId w:val="6"/>
        </w:numPr>
        <w:tabs>
          <w:tab w:val="left" w:pos="8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509">
        <w:rPr>
          <w:rFonts w:ascii="Times New Roman" w:eastAsia="Times New Roman" w:hAnsi="Times New Roman" w:cs="Times New Roman"/>
          <w:sz w:val="28"/>
          <w:szCs w:val="28"/>
        </w:rPr>
        <w:t>Нарушения и недостатки, выявленные контрольным мероприятием:……………………………………………………………..</w:t>
      </w:r>
    </w:p>
    <w:p w:rsidR="00061509" w:rsidRPr="00061509" w:rsidRDefault="00061509" w:rsidP="00061509">
      <w:pPr>
        <w:numPr>
          <w:ilvl w:val="0"/>
          <w:numId w:val="6"/>
        </w:numPr>
        <w:tabs>
          <w:tab w:val="left" w:pos="8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509">
        <w:rPr>
          <w:rFonts w:ascii="Times New Roman" w:eastAsia="Times New Roman" w:hAnsi="Times New Roman" w:cs="Times New Roman"/>
          <w:sz w:val="28"/>
          <w:szCs w:val="28"/>
        </w:rPr>
        <w:t>Меры, принятые по результатам контрольного мероприятия:……………………………………………………………………….</w:t>
      </w:r>
    </w:p>
    <w:p w:rsidR="00061509" w:rsidRPr="00061509" w:rsidRDefault="00061509" w:rsidP="00061509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1509" w:rsidRPr="00061509" w:rsidRDefault="00061509" w:rsidP="00061509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61509" w:rsidRPr="00061509" w:rsidRDefault="00061509" w:rsidP="0006150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61509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  <w:lang w:eastAsia="ru-RU"/>
        </w:rPr>
        <w:t>Председатель</w:t>
      </w:r>
    </w:p>
    <w:p w:rsidR="00061509" w:rsidRPr="00061509" w:rsidRDefault="00061509" w:rsidP="00061509">
      <w:pPr>
        <w:shd w:val="clear" w:color="auto" w:fill="FFFFFF"/>
        <w:tabs>
          <w:tab w:val="left" w:leader="underscore" w:pos="6235"/>
          <w:tab w:val="left" w:leader="underscore" w:pos="9418"/>
        </w:tabs>
        <w:spacing w:after="0" w:line="317" w:lineRule="exact"/>
        <w:ind w:left="10"/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</w:pP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контрольно–счетной комиссии      </w:t>
      </w: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 xml:space="preserve">       ………………. </w:t>
      </w:r>
    </w:p>
    <w:p w:rsidR="00061509" w:rsidRPr="00061509" w:rsidRDefault="00061509" w:rsidP="00061509">
      <w:pPr>
        <w:shd w:val="clear" w:color="auto" w:fill="FFFFFF"/>
        <w:tabs>
          <w:tab w:val="left" w:pos="7680"/>
        </w:tabs>
        <w:spacing w:after="0" w:line="317" w:lineRule="exact"/>
        <w:ind w:left="3466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61509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         (подпись)</w:t>
      </w:r>
      <w:r w:rsidRPr="0006150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</w:r>
      <w:r w:rsidRPr="00061509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  <w:lang w:eastAsia="ru-RU"/>
        </w:rPr>
        <w:t>(Ф.И.О.)</w:t>
      </w:r>
    </w:p>
    <w:p w:rsidR="00061509" w:rsidRPr="00061509" w:rsidRDefault="00061509" w:rsidP="00061509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</w:p>
    <w:p w:rsidR="00582F6C" w:rsidRPr="006B599A" w:rsidRDefault="00582F6C" w:rsidP="00582F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582F6C" w:rsidRPr="006B599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E65" w:rsidRDefault="00FF0E65" w:rsidP="008B2509">
      <w:pPr>
        <w:spacing w:after="0" w:line="240" w:lineRule="auto"/>
      </w:pPr>
      <w:r>
        <w:separator/>
      </w:r>
    </w:p>
  </w:endnote>
  <w:endnote w:type="continuationSeparator" w:id="0">
    <w:p w:rsidR="00FF0E65" w:rsidRDefault="00FF0E65" w:rsidP="008B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459246"/>
      <w:docPartObj>
        <w:docPartGallery w:val="Page Numbers (Bottom of Page)"/>
        <w:docPartUnique/>
      </w:docPartObj>
    </w:sdtPr>
    <w:sdtEndPr/>
    <w:sdtContent>
      <w:p w:rsidR="008B2509" w:rsidRDefault="008B25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E73">
          <w:rPr>
            <w:noProof/>
          </w:rPr>
          <w:t>1</w:t>
        </w:r>
        <w:r>
          <w:fldChar w:fldCharType="end"/>
        </w:r>
      </w:p>
    </w:sdtContent>
  </w:sdt>
  <w:p w:rsidR="008B2509" w:rsidRDefault="008B25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E65" w:rsidRDefault="00FF0E65" w:rsidP="008B2509">
      <w:pPr>
        <w:spacing w:after="0" w:line="240" w:lineRule="auto"/>
      </w:pPr>
      <w:r>
        <w:separator/>
      </w:r>
    </w:p>
  </w:footnote>
  <w:footnote w:type="continuationSeparator" w:id="0">
    <w:p w:rsidR="00FF0E65" w:rsidRDefault="00FF0E65" w:rsidP="008B2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733C"/>
    <w:multiLevelType w:val="multilevel"/>
    <w:tmpl w:val="25F6AFA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22374DCB"/>
    <w:multiLevelType w:val="multilevel"/>
    <w:tmpl w:val="50BEE4FA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A169D4"/>
    <w:multiLevelType w:val="multilevel"/>
    <w:tmpl w:val="6382E474"/>
    <w:lvl w:ilvl="0">
      <w:start w:val="3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6B01E7"/>
    <w:multiLevelType w:val="hybridMultilevel"/>
    <w:tmpl w:val="0194C99C"/>
    <w:lvl w:ilvl="0" w:tplc="F4F60B4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56BDB"/>
    <w:multiLevelType w:val="multilevel"/>
    <w:tmpl w:val="1E6A0A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9800FD"/>
    <w:multiLevelType w:val="multilevel"/>
    <w:tmpl w:val="36188F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34"/>
    <w:rsid w:val="00010517"/>
    <w:rsid w:val="00035F2D"/>
    <w:rsid w:val="00061509"/>
    <w:rsid w:val="00071EC5"/>
    <w:rsid w:val="0009351F"/>
    <w:rsid w:val="0009686E"/>
    <w:rsid w:val="000B72AE"/>
    <w:rsid w:val="000F08D7"/>
    <w:rsid w:val="001948A5"/>
    <w:rsid w:val="001A2A1B"/>
    <w:rsid w:val="001B70A5"/>
    <w:rsid w:val="00287195"/>
    <w:rsid w:val="00294F15"/>
    <w:rsid w:val="0031694D"/>
    <w:rsid w:val="00335871"/>
    <w:rsid w:val="00352ED7"/>
    <w:rsid w:val="003A1512"/>
    <w:rsid w:val="003D704E"/>
    <w:rsid w:val="00410469"/>
    <w:rsid w:val="00480938"/>
    <w:rsid w:val="004A7B0E"/>
    <w:rsid w:val="004F4730"/>
    <w:rsid w:val="00514764"/>
    <w:rsid w:val="00535CBC"/>
    <w:rsid w:val="005736CC"/>
    <w:rsid w:val="00582F6C"/>
    <w:rsid w:val="00590CC1"/>
    <w:rsid w:val="00614666"/>
    <w:rsid w:val="0062147C"/>
    <w:rsid w:val="00650A01"/>
    <w:rsid w:val="006623CF"/>
    <w:rsid w:val="006B599A"/>
    <w:rsid w:val="006F13FA"/>
    <w:rsid w:val="007327D4"/>
    <w:rsid w:val="0075274B"/>
    <w:rsid w:val="007E4BD1"/>
    <w:rsid w:val="007F3F0B"/>
    <w:rsid w:val="008146E5"/>
    <w:rsid w:val="00855C8D"/>
    <w:rsid w:val="0086282F"/>
    <w:rsid w:val="008B2509"/>
    <w:rsid w:val="008D69E1"/>
    <w:rsid w:val="008D733E"/>
    <w:rsid w:val="008E3D75"/>
    <w:rsid w:val="00990237"/>
    <w:rsid w:val="00A12088"/>
    <w:rsid w:val="00A2060E"/>
    <w:rsid w:val="00A2758F"/>
    <w:rsid w:val="00A46563"/>
    <w:rsid w:val="00A776CF"/>
    <w:rsid w:val="00A8560C"/>
    <w:rsid w:val="00AA22D0"/>
    <w:rsid w:val="00B55838"/>
    <w:rsid w:val="00B56CA8"/>
    <w:rsid w:val="00B60E73"/>
    <w:rsid w:val="00B8607E"/>
    <w:rsid w:val="00B9526F"/>
    <w:rsid w:val="00BC15D6"/>
    <w:rsid w:val="00C337B4"/>
    <w:rsid w:val="00C95D9D"/>
    <w:rsid w:val="00D02135"/>
    <w:rsid w:val="00D07624"/>
    <w:rsid w:val="00D10DF7"/>
    <w:rsid w:val="00D27F42"/>
    <w:rsid w:val="00D3124F"/>
    <w:rsid w:val="00D43060"/>
    <w:rsid w:val="00D65276"/>
    <w:rsid w:val="00D7176B"/>
    <w:rsid w:val="00DA3589"/>
    <w:rsid w:val="00ED13D6"/>
    <w:rsid w:val="00EE4934"/>
    <w:rsid w:val="00F2679D"/>
    <w:rsid w:val="00F55302"/>
    <w:rsid w:val="00F86D56"/>
    <w:rsid w:val="00FC0C01"/>
    <w:rsid w:val="00FD0D3C"/>
    <w:rsid w:val="00F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FA"/>
    <w:pPr>
      <w:ind w:left="720"/>
      <w:contextualSpacing/>
    </w:pPr>
  </w:style>
  <w:style w:type="character" w:customStyle="1" w:styleId="a4">
    <w:name w:val="Основной текст_"/>
    <w:basedOn w:val="a0"/>
    <w:link w:val="9"/>
    <w:rsid w:val="004A7B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4"/>
    <w:rsid w:val="004A7B0E"/>
    <w:pPr>
      <w:shd w:val="clear" w:color="auto" w:fill="FFFFFF"/>
      <w:spacing w:before="540" w:after="4440" w:line="317" w:lineRule="exact"/>
      <w:ind w:hanging="2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3D704E"/>
    <w:pPr>
      <w:widowControl w:val="0"/>
      <w:shd w:val="clear" w:color="auto" w:fill="FFFFFF"/>
      <w:spacing w:after="0" w:line="178" w:lineRule="exact"/>
      <w:ind w:hanging="1420"/>
    </w:pPr>
    <w:rPr>
      <w:rFonts w:ascii="Lucida Sans Unicode" w:eastAsia="Lucida Sans Unicode" w:hAnsi="Lucida Sans Unicode" w:cs="Lucida Sans Unicode"/>
      <w:color w:val="000000"/>
      <w:sz w:val="13"/>
      <w:szCs w:val="13"/>
      <w:lang w:eastAsia="ru-RU"/>
    </w:rPr>
  </w:style>
  <w:style w:type="paragraph" w:styleId="1">
    <w:name w:val="toc 1"/>
    <w:basedOn w:val="a"/>
    <w:autoRedefine/>
    <w:rsid w:val="00B56CA8"/>
    <w:pPr>
      <w:numPr>
        <w:numId w:val="5"/>
      </w:numPr>
      <w:tabs>
        <w:tab w:val="left" w:pos="695"/>
        <w:tab w:val="left" w:leader="dot" w:pos="8644"/>
        <w:tab w:val="right" w:pos="8772"/>
      </w:tabs>
      <w:spacing w:after="0" w:line="322" w:lineRule="exac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61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50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99023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902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a"/>
    <w:autoRedefine/>
    <w:rsid w:val="0099023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B2509"/>
  </w:style>
  <w:style w:type="paragraph" w:styleId="ab">
    <w:name w:val="footer"/>
    <w:basedOn w:val="a"/>
    <w:link w:val="ac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B2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FA"/>
    <w:pPr>
      <w:ind w:left="720"/>
      <w:contextualSpacing/>
    </w:pPr>
  </w:style>
  <w:style w:type="character" w:customStyle="1" w:styleId="a4">
    <w:name w:val="Основной текст_"/>
    <w:basedOn w:val="a0"/>
    <w:link w:val="9"/>
    <w:rsid w:val="004A7B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4"/>
    <w:rsid w:val="004A7B0E"/>
    <w:pPr>
      <w:shd w:val="clear" w:color="auto" w:fill="FFFFFF"/>
      <w:spacing w:before="540" w:after="4440" w:line="317" w:lineRule="exact"/>
      <w:ind w:hanging="2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3D704E"/>
    <w:pPr>
      <w:widowControl w:val="0"/>
      <w:shd w:val="clear" w:color="auto" w:fill="FFFFFF"/>
      <w:spacing w:after="0" w:line="178" w:lineRule="exact"/>
      <w:ind w:hanging="1420"/>
    </w:pPr>
    <w:rPr>
      <w:rFonts w:ascii="Lucida Sans Unicode" w:eastAsia="Lucida Sans Unicode" w:hAnsi="Lucida Sans Unicode" w:cs="Lucida Sans Unicode"/>
      <w:color w:val="000000"/>
      <w:sz w:val="13"/>
      <w:szCs w:val="13"/>
      <w:lang w:eastAsia="ru-RU"/>
    </w:rPr>
  </w:style>
  <w:style w:type="paragraph" w:styleId="1">
    <w:name w:val="toc 1"/>
    <w:basedOn w:val="a"/>
    <w:autoRedefine/>
    <w:rsid w:val="00B56CA8"/>
    <w:pPr>
      <w:numPr>
        <w:numId w:val="5"/>
      </w:numPr>
      <w:tabs>
        <w:tab w:val="left" w:pos="695"/>
        <w:tab w:val="left" w:leader="dot" w:pos="8644"/>
        <w:tab w:val="right" w:pos="8772"/>
      </w:tabs>
      <w:spacing w:after="0" w:line="322" w:lineRule="exac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61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50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99023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902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a"/>
    <w:autoRedefine/>
    <w:rsid w:val="0099023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B2509"/>
  </w:style>
  <w:style w:type="paragraph" w:styleId="ab">
    <w:name w:val="footer"/>
    <w:basedOn w:val="a"/>
    <w:link w:val="ac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B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1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http://heraldicum.narod.ru/russia/subjects/towns/images/vilegod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4B91D-06C8-45B7-BB61-1D715511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2806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55</cp:revision>
  <cp:lastPrinted>2021-02-02T05:33:00Z</cp:lastPrinted>
  <dcterms:created xsi:type="dcterms:W3CDTF">2016-03-14T07:22:00Z</dcterms:created>
  <dcterms:modified xsi:type="dcterms:W3CDTF">2023-07-14T07:26:00Z</dcterms:modified>
</cp:coreProperties>
</file>