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A9C" w:rsidRDefault="00A76A9C" w:rsidP="00A76A9C">
      <w:pPr>
        <w:autoSpaceDN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:rsidR="00A76A9C" w:rsidRDefault="00A76A9C" w:rsidP="00A76A9C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:rsidR="00A76A9C" w:rsidRDefault="00A76A9C" w:rsidP="00A76A9C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АРХАНГЕЛЬСКОЙ ОБЛАСТИ</w:t>
      </w:r>
    </w:p>
    <w:p w:rsidR="00A76A9C" w:rsidRDefault="00A76A9C" w:rsidP="00A76A9C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(первого созыва)</w:t>
      </w:r>
    </w:p>
    <w:p w:rsidR="00A76A9C" w:rsidRDefault="00A76A9C" w:rsidP="00A76A9C">
      <w:pPr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A9C" w:rsidRDefault="00A76A9C" w:rsidP="00A76A9C">
      <w:pPr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76A9C" w:rsidRDefault="00A76A9C" w:rsidP="00A76A9C">
      <w:pPr>
        <w:autoSpaceDN w:val="0"/>
        <w:rPr>
          <w:rFonts w:ascii="Times New Roman" w:hAnsi="Times New Roman" w:cs="Times New Roman"/>
          <w:b/>
          <w:sz w:val="28"/>
        </w:rPr>
      </w:pPr>
    </w:p>
    <w:p w:rsidR="00A76A9C" w:rsidRDefault="00A76A9C" w:rsidP="00A76A9C">
      <w:pPr>
        <w:tabs>
          <w:tab w:val="right" w:pos="9355"/>
        </w:tabs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20 октября 2021 года      №15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bookmarkEnd w:id="0"/>
    <w:p w:rsidR="00EC30A5" w:rsidRPr="009B401E" w:rsidRDefault="00EC30A5" w:rsidP="00EC30A5">
      <w:pPr>
        <w:pStyle w:val="2"/>
        <w:shd w:val="clear" w:color="auto" w:fill="auto"/>
        <w:spacing w:after="0" w:line="240" w:lineRule="auto"/>
        <w:ind w:right="142" w:firstLine="567"/>
        <w:rPr>
          <w:sz w:val="28"/>
          <w:szCs w:val="28"/>
        </w:rPr>
      </w:pPr>
    </w:p>
    <w:p w:rsidR="00EC30A5" w:rsidRPr="00EC30A5" w:rsidRDefault="00EC30A5" w:rsidP="00EC30A5">
      <w:pPr>
        <w:pStyle w:val="2"/>
        <w:shd w:val="clear" w:color="auto" w:fill="auto"/>
        <w:spacing w:after="0" w:line="240" w:lineRule="auto"/>
        <w:ind w:right="142" w:firstLine="567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 муниципальном </w:t>
      </w:r>
      <w:r w:rsidR="009E21B7">
        <w:rPr>
          <w:sz w:val="28"/>
          <w:szCs w:val="28"/>
        </w:rPr>
        <w:t>земельном</w:t>
      </w:r>
      <w:r>
        <w:rPr>
          <w:sz w:val="28"/>
          <w:szCs w:val="28"/>
        </w:rPr>
        <w:t xml:space="preserve"> контроле на территории Вилегодского муниципального округа </w:t>
      </w:r>
    </w:p>
    <w:p w:rsidR="009B401E" w:rsidRDefault="009B401E" w:rsidP="00EC30A5">
      <w:pPr>
        <w:pStyle w:val="2"/>
        <w:shd w:val="clear" w:color="auto" w:fill="auto"/>
        <w:spacing w:after="0" w:line="240" w:lineRule="auto"/>
        <w:ind w:right="142" w:firstLine="567"/>
        <w:jc w:val="both"/>
        <w:rPr>
          <w:b w:val="0"/>
          <w:sz w:val="28"/>
          <w:szCs w:val="28"/>
        </w:rPr>
      </w:pPr>
    </w:p>
    <w:p w:rsidR="00EC30A5" w:rsidRDefault="00337997" w:rsidP="00EC30A5">
      <w:pPr>
        <w:pStyle w:val="2"/>
        <w:shd w:val="clear" w:color="auto" w:fill="auto"/>
        <w:spacing w:after="0" w:line="240" w:lineRule="auto"/>
        <w:ind w:right="142" w:firstLine="567"/>
        <w:jc w:val="both"/>
        <w:rPr>
          <w:rStyle w:val="61"/>
          <w:sz w:val="28"/>
          <w:szCs w:val="28"/>
          <w:lang w:eastAsia="en-US"/>
        </w:rPr>
      </w:pPr>
      <w:r>
        <w:rPr>
          <w:b w:val="0"/>
          <w:sz w:val="28"/>
          <w:szCs w:val="28"/>
        </w:rPr>
        <w:t xml:space="preserve">В соответствии со статьей </w:t>
      </w:r>
      <w:r w:rsidR="001B2B3C">
        <w:rPr>
          <w:b w:val="0"/>
          <w:sz w:val="28"/>
          <w:szCs w:val="28"/>
        </w:rPr>
        <w:t xml:space="preserve">72 Земельного </w:t>
      </w:r>
      <w:r>
        <w:rPr>
          <w:b w:val="0"/>
          <w:sz w:val="28"/>
          <w:szCs w:val="28"/>
        </w:rPr>
        <w:t xml:space="preserve">кодекса Российской Федерации, пунктом 4 части 2 статьи 3 Федерального закона от 31 июля 2020 года № 248-ФЗ «О государственном контроле (надзоре) и муниципальном контроле в Российской Федерации», пунктом </w:t>
      </w:r>
      <w:r w:rsidR="001D488B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 xml:space="preserve">6 части 1 статьи 16 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EC30A5">
        <w:rPr>
          <w:b w:val="0"/>
          <w:sz w:val="28"/>
          <w:szCs w:val="28"/>
        </w:rPr>
        <w:t>Уставом Вилегодского муниципального округа Собрание депутатов</w:t>
      </w:r>
      <w:r w:rsidR="009B401E">
        <w:rPr>
          <w:b w:val="0"/>
          <w:sz w:val="28"/>
          <w:szCs w:val="28"/>
        </w:rPr>
        <w:t xml:space="preserve"> </w:t>
      </w:r>
      <w:r w:rsidR="009B401E" w:rsidRPr="009B401E">
        <w:rPr>
          <w:sz w:val="28"/>
          <w:szCs w:val="28"/>
        </w:rPr>
        <w:t>РЕШИЛО:</w:t>
      </w:r>
      <w:r w:rsidR="00416175">
        <w:rPr>
          <w:b w:val="0"/>
          <w:sz w:val="28"/>
          <w:szCs w:val="28"/>
        </w:rPr>
        <w:t xml:space="preserve"> </w:t>
      </w:r>
    </w:p>
    <w:p w:rsidR="00EC30A5" w:rsidRDefault="00EC30A5" w:rsidP="00EC30A5">
      <w:pPr>
        <w:pStyle w:val="2"/>
        <w:shd w:val="clear" w:color="auto" w:fill="auto"/>
        <w:spacing w:after="0" w:line="240" w:lineRule="auto"/>
        <w:ind w:right="142" w:firstLine="567"/>
        <w:jc w:val="both"/>
        <w:rPr>
          <w:shd w:val="clear" w:color="auto" w:fill="auto"/>
        </w:rPr>
      </w:pPr>
    </w:p>
    <w:p w:rsidR="00EC30A5" w:rsidRDefault="00EC30A5" w:rsidP="00EC30A5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240" w:lineRule="auto"/>
        <w:ind w:right="142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Утвердить прилагаем</w:t>
      </w:r>
      <w:r w:rsidR="00337997">
        <w:rPr>
          <w:b w:val="0"/>
          <w:sz w:val="28"/>
          <w:szCs w:val="28"/>
        </w:rPr>
        <w:t xml:space="preserve">ое Положение о муниципальном </w:t>
      </w:r>
      <w:r w:rsidR="001B2B3C">
        <w:rPr>
          <w:b w:val="0"/>
          <w:sz w:val="28"/>
          <w:szCs w:val="28"/>
        </w:rPr>
        <w:t>земельном</w:t>
      </w:r>
      <w:r w:rsidR="00337997">
        <w:rPr>
          <w:b w:val="0"/>
          <w:sz w:val="28"/>
          <w:szCs w:val="28"/>
        </w:rPr>
        <w:t xml:space="preserve"> контроле на территории Вилегодского муниципального округа</w:t>
      </w:r>
      <w:r w:rsidR="009C1395">
        <w:rPr>
          <w:b w:val="0"/>
          <w:sz w:val="28"/>
          <w:szCs w:val="28"/>
        </w:rPr>
        <w:t xml:space="preserve"> (далее – Положение)</w:t>
      </w:r>
      <w:r w:rsidR="00337997">
        <w:rPr>
          <w:b w:val="0"/>
          <w:sz w:val="28"/>
          <w:szCs w:val="28"/>
        </w:rPr>
        <w:t xml:space="preserve">. </w:t>
      </w:r>
    </w:p>
    <w:p w:rsidR="00EC30A5" w:rsidRDefault="00EC30A5" w:rsidP="00EC30A5">
      <w:pPr>
        <w:pStyle w:val="ConsPlusNormal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муниципальной газете «Вестник Виледи» и разместить на официальном сайте </w:t>
      </w:r>
      <w:r w:rsidR="0041617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416175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в разделе </w:t>
      </w:r>
      <w:r w:rsidR="009C1395">
        <w:rPr>
          <w:rFonts w:ascii="Times New Roman" w:hAnsi="Times New Roman" w:cs="Times New Roman"/>
          <w:sz w:val="28"/>
          <w:szCs w:val="28"/>
        </w:rPr>
        <w:t xml:space="preserve">«Муниципальный контроль». </w:t>
      </w:r>
    </w:p>
    <w:p w:rsidR="00EC30A5" w:rsidRDefault="00EC30A5" w:rsidP="00EC30A5">
      <w:pPr>
        <w:pStyle w:val="1"/>
        <w:numPr>
          <w:ilvl w:val="0"/>
          <w:numId w:val="1"/>
        </w:num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EC30A5" w:rsidRDefault="00EC30A5" w:rsidP="00EC30A5">
      <w:pPr>
        <w:pStyle w:val="2"/>
        <w:shd w:val="clear" w:color="auto" w:fill="auto"/>
        <w:tabs>
          <w:tab w:val="left" w:pos="1145"/>
        </w:tabs>
        <w:spacing w:after="0" w:line="240" w:lineRule="auto"/>
        <w:ind w:left="567" w:right="142" w:firstLine="0"/>
        <w:jc w:val="both"/>
        <w:rPr>
          <w:b w:val="0"/>
          <w:sz w:val="28"/>
          <w:szCs w:val="28"/>
        </w:rPr>
      </w:pPr>
    </w:p>
    <w:p w:rsidR="00EC30A5" w:rsidRDefault="00EC30A5" w:rsidP="00EC30A5">
      <w:pPr>
        <w:pStyle w:val="2"/>
        <w:shd w:val="clear" w:color="auto" w:fill="auto"/>
        <w:tabs>
          <w:tab w:val="left" w:pos="1145"/>
        </w:tabs>
        <w:spacing w:after="0" w:line="240" w:lineRule="auto"/>
        <w:ind w:left="567" w:right="142" w:firstLine="0"/>
        <w:jc w:val="both"/>
        <w:rPr>
          <w:b w:val="0"/>
          <w:sz w:val="28"/>
          <w:szCs w:val="28"/>
        </w:rPr>
      </w:pPr>
    </w:p>
    <w:p w:rsidR="009B401E" w:rsidRPr="009B401E" w:rsidRDefault="009B401E" w:rsidP="009B401E">
      <w:pPr>
        <w:widowControl/>
        <w:tabs>
          <w:tab w:val="right" w:pos="9355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</w:pPr>
      <w:r w:rsidRPr="009B401E"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  <w:t>Председатель Собрания депутатов</w:t>
      </w:r>
    </w:p>
    <w:p w:rsidR="009B401E" w:rsidRPr="009B401E" w:rsidRDefault="009B401E" w:rsidP="009B401E">
      <w:pPr>
        <w:widowControl/>
        <w:tabs>
          <w:tab w:val="right" w:pos="9355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</w:pPr>
      <w:r w:rsidRPr="009B401E"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  <w:t>Вилегодского муниципального округа</w:t>
      </w:r>
      <w:r w:rsidRPr="009B401E"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  <w:tab/>
        <w:t>С.А. Устюженко</w:t>
      </w:r>
    </w:p>
    <w:p w:rsidR="009B401E" w:rsidRDefault="009B401E" w:rsidP="009B401E">
      <w:pPr>
        <w:pStyle w:val="10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9B401E" w:rsidRPr="009E5DCD" w:rsidRDefault="009B401E" w:rsidP="009B401E">
      <w:pPr>
        <w:pStyle w:val="10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9B401E" w:rsidRPr="009E5DCD" w:rsidRDefault="009B401E" w:rsidP="009B401E">
      <w:pPr>
        <w:pStyle w:val="10"/>
        <w:tabs>
          <w:tab w:val="right" w:pos="9356"/>
        </w:tabs>
        <w:ind w:firstLine="0"/>
        <w:rPr>
          <w:sz w:val="28"/>
          <w:szCs w:val="26"/>
        </w:rPr>
      </w:pPr>
      <w:r w:rsidRPr="009E5DCD">
        <w:rPr>
          <w:sz w:val="28"/>
          <w:szCs w:val="26"/>
        </w:rPr>
        <w:t>Глава Вилегодского муниципального округа</w:t>
      </w:r>
      <w:r w:rsidRPr="009E5DCD">
        <w:rPr>
          <w:sz w:val="28"/>
          <w:szCs w:val="26"/>
        </w:rPr>
        <w:tab/>
        <w:t>А.Ю. Аксенов</w:t>
      </w:r>
    </w:p>
    <w:p w:rsidR="00EC30A5" w:rsidRDefault="00EC30A5" w:rsidP="00EC30A5">
      <w:pPr>
        <w:widowControl/>
        <w:tabs>
          <w:tab w:val="right" w:pos="9355"/>
        </w:tabs>
        <w:spacing w:after="200" w:line="276" w:lineRule="auto"/>
        <w:rPr>
          <w:rFonts w:ascii="Calibri" w:hAnsi="Calibri" w:cs="Times New Roman"/>
          <w:color w:val="auto"/>
          <w:sz w:val="28"/>
          <w:szCs w:val="28"/>
          <w:lang w:eastAsia="en-US"/>
        </w:rPr>
      </w:pPr>
    </w:p>
    <w:p w:rsidR="00EC30A5" w:rsidRDefault="00EC30A5" w:rsidP="00EC30A5">
      <w:pPr>
        <w:pStyle w:val="2"/>
        <w:shd w:val="clear" w:color="auto" w:fill="auto"/>
        <w:tabs>
          <w:tab w:val="left" w:pos="1145"/>
        </w:tabs>
        <w:spacing w:after="153" w:line="240" w:lineRule="auto"/>
        <w:ind w:left="567" w:right="142" w:firstLine="0"/>
        <w:jc w:val="both"/>
        <w:rPr>
          <w:b w:val="0"/>
          <w:sz w:val="28"/>
          <w:szCs w:val="28"/>
        </w:rPr>
      </w:pPr>
    </w:p>
    <w:p w:rsidR="00EC30A5" w:rsidRDefault="00EC30A5" w:rsidP="00EC30A5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</w:rPr>
      </w:pPr>
    </w:p>
    <w:p w:rsidR="00EC30A5" w:rsidRDefault="00EC30A5" w:rsidP="00EC30A5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</w:rPr>
      </w:pPr>
    </w:p>
    <w:p w:rsidR="00367EA9" w:rsidRDefault="00367EA9" w:rsidP="00EC30A5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</w:rPr>
      </w:pPr>
    </w:p>
    <w:p w:rsidR="00367EA9" w:rsidRDefault="00367EA9" w:rsidP="00EC30A5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</w:rPr>
      </w:pPr>
    </w:p>
    <w:p w:rsidR="00A76A9C" w:rsidRDefault="00EC30A5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lastRenderedPageBreak/>
        <w:t>УТВЕРЖДЕН</w:t>
      </w:r>
      <w:r w:rsidR="00337997">
        <w:rPr>
          <w:rFonts w:ascii="Times New Roman" w:hAnsi="Times New Roman"/>
          <w:bCs/>
          <w:szCs w:val="26"/>
        </w:rPr>
        <w:t>О</w:t>
      </w:r>
      <w:r>
        <w:rPr>
          <w:rFonts w:ascii="Times New Roman" w:hAnsi="Times New Roman"/>
          <w:bCs/>
          <w:szCs w:val="26"/>
        </w:rPr>
        <w:br/>
        <w:t xml:space="preserve">решением Собрания депутатов </w:t>
      </w:r>
      <w:r>
        <w:rPr>
          <w:rFonts w:ascii="Times New Roman" w:hAnsi="Times New Roman"/>
          <w:bCs/>
          <w:szCs w:val="26"/>
        </w:rPr>
        <w:br/>
        <w:t xml:space="preserve">Вилегодского </w:t>
      </w:r>
    </w:p>
    <w:p w:rsidR="00EC30A5" w:rsidRDefault="00EC30A5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>муниципального округа</w:t>
      </w:r>
    </w:p>
    <w:p w:rsidR="00EC30A5" w:rsidRDefault="00A76A9C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>о</w:t>
      </w:r>
      <w:r w:rsidR="00EC30A5" w:rsidRPr="00746E80">
        <w:rPr>
          <w:rFonts w:ascii="Times New Roman" w:hAnsi="Times New Roman"/>
          <w:bCs/>
          <w:szCs w:val="26"/>
        </w:rPr>
        <w:t>т</w:t>
      </w:r>
      <w:r>
        <w:rPr>
          <w:rFonts w:ascii="Times New Roman" w:hAnsi="Times New Roman"/>
          <w:bCs/>
          <w:szCs w:val="26"/>
        </w:rPr>
        <w:t xml:space="preserve"> 20</w:t>
      </w:r>
      <w:r w:rsidR="00EC30A5" w:rsidRPr="00746E80">
        <w:rPr>
          <w:rFonts w:ascii="Times New Roman" w:hAnsi="Times New Roman"/>
          <w:bCs/>
          <w:szCs w:val="26"/>
        </w:rPr>
        <w:t xml:space="preserve"> </w:t>
      </w:r>
      <w:r w:rsidR="00746E80">
        <w:rPr>
          <w:rFonts w:ascii="Times New Roman" w:hAnsi="Times New Roman"/>
          <w:bCs/>
          <w:szCs w:val="26"/>
        </w:rPr>
        <w:t>октября</w:t>
      </w:r>
      <w:r w:rsidR="00EC30A5" w:rsidRPr="00746E80">
        <w:rPr>
          <w:rFonts w:ascii="Times New Roman" w:hAnsi="Times New Roman"/>
          <w:bCs/>
          <w:szCs w:val="26"/>
        </w:rPr>
        <w:t xml:space="preserve"> 2021</w:t>
      </w:r>
      <w:r w:rsidR="00EC30A5">
        <w:rPr>
          <w:rFonts w:ascii="Times New Roman" w:hAnsi="Times New Roman"/>
          <w:bCs/>
          <w:szCs w:val="26"/>
        </w:rPr>
        <w:t xml:space="preserve"> года №</w:t>
      </w:r>
      <w:r w:rsidR="00746E80">
        <w:rPr>
          <w:rFonts w:ascii="Times New Roman" w:hAnsi="Times New Roman"/>
          <w:bCs/>
          <w:szCs w:val="26"/>
        </w:rPr>
        <w:t xml:space="preserve"> </w:t>
      </w:r>
      <w:r>
        <w:rPr>
          <w:rFonts w:ascii="Times New Roman" w:hAnsi="Times New Roman"/>
          <w:bCs/>
          <w:szCs w:val="26"/>
        </w:rPr>
        <w:t>153</w:t>
      </w:r>
    </w:p>
    <w:p w:rsidR="00EC30A5" w:rsidRDefault="00EC30A5" w:rsidP="00EC30A5">
      <w:pPr>
        <w:pStyle w:val="2"/>
        <w:shd w:val="clear" w:color="auto" w:fill="auto"/>
        <w:spacing w:after="0" w:line="240" w:lineRule="auto"/>
        <w:ind w:right="142" w:firstLine="567"/>
        <w:jc w:val="both"/>
        <w:rPr>
          <w:b w:val="0"/>
          <w:sz w:val="24"/>
          <w:szCs w:val="24"/>
        </w:rPr>
      </w:pPr>
    </w:p>
    <w:p w:rsidR="00EC30A5" w:rsidRDefault="00EC30A5" w:rsidP="00EC30A5">
      <w:pPr>
        <w:pStyle w:val="2"/>
        <w:shd w:val="clear" w:color="auto" w:fill="auto"/>
        <w:spacing w:after="0" w:line="240" w:lineRule="auto"/>
        <w:ind w:right="142" w:firstLine="567"/>
        <w:jc w:val="both"/>
        <w:rPr>
          <w:b w:val="0"/>
          <w:sz w:val="28"/>
          <w:szCs w:val="28"/>
        </w:rPr>
      </w:pPr>
    </w:p>
    <w:p w:rsidR="00EC30A5" w:rsidRDefault="00EC30A5" w:rsidP="00EC30A5">
      <w:pPr>
        <w:pStyle w:val="2"/>
        <w:shd w:val="clear" w:color="auto" w:fill="auto"/>
        <w:spacing w:after="117" w:line="240" w:lineRule="auto"/>
        <w:ind w:right="142" w:firstLine="567"/>
        <w:rPr>
          <w:sz w:val="27"/>
          <w:szCs w:val="27"/>
        </w:rPr>
      </w:pPr>
      <w:r w:rsidRPr="00367EA9">
        <w:rPr>
          <w:sz w:val="27"/>
          <w:szCs w:val="27"/>
        </w:rPr>
        <w:t>По</w:t>
      </w:r>
      <w:r w:rsidR="00040A4E" w:rsidRPr="00367EA9">
        <w:rPr>
          <w:sz w:val="27"/>
          <w:szCs w:val="27"/>
        </w:rPr>
        <w:t xml:space="preserve">ложение о муниципальном </w:t>
      </w:r>
      <w:r w:rsidR="001B2B3C" w:rsidRPr="00367EA9">
        <w:rPr>
          <w:sz w:val="27"/>
          <w:szCs w:val="27"/>
        </w:rPr>
        <w:t xml:space="preserve">земельном </w:t>
      </w:r>
      <w:r w:rsidR="00040A4E" w:rsidRPr="00367EA9">
        <w:rPr>
          <w:sz w:val="27"/>
          <w:szCs w:val="27"/>
        </w:rPr>
        <w:t xml:space="preserve">контроле на территории Вилегодского муниципального округа </w:t>
      </w:r>
    </w:p>
    <w:p w:rsidR="00A76A9C" w:rsidRPr="00367EA9" w:rsidRDefault="00A76A9C" w:rsidP="00EC30A5">
      <w:pPr>
        <w:pStyle w:val="2"/>
        <w:shd w:val="clear" w:color="auto" w:fill="auto"/>
        <w:spacing w:after="117" w:line="240" w:lineRule="auto"/>
        <w:ind w:right="142" w:firstLine="567"/>
        <w:rPr>
          <w:b w:val="0"/>
          <w:sz w:val="27"/>
          <w:szCs w:val="27"/>
        </w:rPr>
      </w:pPr>
    </w:p>
    <w:p w:rsidR="00040A4E" w:rsidRPr="00367EA9" w:rsidRDefault="00040A4E" w:rsidP="00040A4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7EA9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Pr="00367EA9">
        <w:rPr>
          <w:rFonts w:ascii="Times New Roman" w:hAnsi="Times New Roman" w:cs="Times New Roman"/>
          <w:b/>
          <w:sz w:val="27"/>
          <w:szCs w:val="27"/>
        </w:rPr>
        <w:t>. Общие положения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1. Настоящее Положение, разработанное в соответствии с Федеральным законом от 31 июля 2020 года № 248-ФЗ «О государственном контроле (надзоре) и муниципальном контроле» (далее – Федеральный закон </w:t>
      </w:r>
      <w:r w:rsidR="00416175" w:rsidRPr="00367EA9">
        <w:rPr>
          <w:rFonts w:ascii="Times New Roman" w:hAnsi="Times New Roman" w:cs="Times New Roman"/>
          <w:sz w:val="27"/>
          <w:szCs w:val="27"/>
        </w:rPr>
        <w:t>«</w:t>
      </w:r>
      <w:r w:rsidRPr="00367EA9">
        <w:rPr>
          <w:rFonts w:ascii="Times New Roman" w:hAnsi="Times New Roman" w:cs="Times New Roman"/>
          <w:sz w:val="27"/>
          <w:szCs w:val="27"/>
        </w:rPr>
        <w:t xml:space="preserve">О государственном контроле (надзоре) и муниципальном контроле в Российской Федерации») и статьи </w:t>
      </w:r>
      <w:r w:rsidR="001B2B3C" w:rsidRPr="00367EA9">
        <w:rPr>
          <w:rFonts w:ascii="Times New Roman" w:hAnsi="Times New Roman" w:cs="Times New Roman"/>
          <w:sz w:val="27"/>
          <w:szCs w:val="27"/>
        </w:rPr>
        <w:t xml:space="preserve">72 Земельного </w:t>
      </w:r>
      <w:r w:rsidRPr="00367EA9">
        <w:rPr>
          <w:rFonts w:ascii="Times New Roman" w:hAnsi="Times New Roman" w:cs="Times New Roman"/>
          <w:sz w:val="27"/>
          <w:szCs w:val="27"/>
        </w:rPr>
        <w:t xml:space="preserve">кодекса Российской Федерации, устанавливает порядок организации и осуществления  муниципального </w:t>
      </w:r>
      <w:r w:rsidR="001B2B3C" w:rsidRPr="00367EA9">
        <w:rPr>
          <w:rFonts w:ascii="Times New Roman" w:hAnsi="Times New Roman" w:cs="Times New Roman"/>
          <w:sz w:val="27"/>
          <w:szCs w:val="27"/>
        </w:rPr>
        <w:t xml:space="preserve">земельного </w:t>
      </w:r>
      <w:r w:rsidRPr="00367EA9">
        <w:rPr>
          <w:rFonts w:ascii="Times New Roman" w:hAnsi="Times New Roman" w:cs="Times New Roman"/>
          <w:sz w:val="27"/>
          <w:szCs w:val="27"/>
        </w:rPr>
        <w:t xml:space="preserve">контроля (далее – муниципальный контроль) на территории Вилегодского муниципального округа.  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2. Предметом муниципального контроля является:</w:t>
      </w:r>
    </w:p>
    <w:p w:rsidR="001B2B3C" w:rsidRPr="00367EA9" w:rsidRDefault="001B2B3C" w:rsidP="001B2B3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367EA9">
        <w:rPr>
          <w:rFonts w:ascii="Times New Roman" w:hAnsi="Times New Roman" w:cs="Times New Roman"/>
          <w:color w:val="auto"/>
          <w:sz w:val="27"/>
          <w:szCs w:val="27"/>
        </w:rPr>
        <w:t xml:space="preserve">соблюдение юридическими лицами, индивидуальными предпринимателями, гражданами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ответственность; 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исполнение решений, принимаемых по результатам контрольных (надзорных) мероприятий.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3. Муниципальный контроль осуществляется Администрацией Вилегодского муниципального </w:t>
      </w:r>
      <w:r w:rsidR="00746E80" w:rsidRPr="00367EA9">
        <w:rPr>
          <w:rFonts w:ascii="Times New Roman" w:hAnsi="Times New Roman" w:cs="Times New Roman"/>
          <w:sz w:val="27"/>
          <w:szCs w:val="27"/>
        </w:rPr>
        <w:t>округа в</w:t>
      </w:r>
      <w:r w:rsidRPr="00367EA9">
        <w:rPr>
          <w:rFonts w:ascii="Times New Roman" w:hAnsi="Times New Roman" w:cs="Times New Roman"/>
          <w:sz w:val="27"/>
          <w:szCs w:val="27"/>
        </w:rPr>
        <w:t xml:space="preserve"> лице Управления</w:t>
      </w:r>
      <w:r w:rsidR="007A70C8" w:rsidRPr="00367EA9">
        <w:rPr>
          <w:rFonts w:ascii="Times New Roman" w:hAnsi="Times New Roman" w:cs="Times New Roman"/>
          <w:sz w:val="27"/>
          <w:szCs w:val="27"/>
        </w:rPr>
        <w:t xml:space="preserve"> финансово-экономической деятельности и имущественных отношений </w:t>
      </w:r>
      <w:r w:rsidRPr="00367EA9">
        <w:rPr>
          <w:rFonts w:ascii="Times New Roman" w:hAnsi="Times New Roman" w:cs="Times New Roman"/>
          <w:sz w:val="27"/>
          <w:szCs w:val="27"/>
        </w:rPr>
        <w:t>(далее – контрольный (надзорный) орган).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4. От имени контрольного (надзорного) органа муниципальный контроль вправе осуществлять следующие должностные лица (далее – инспекторы):</w:t>
      </w:r>
    </w:p>
    <w:p w:rsidR="00040A4E" w:rsidRPr="00367EA9" w:rsidRDefault="00040A4E" w:rsidP="007A70C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1) заместитель главы администрации, начальник</w:t>
      </w:r>
      <w:r w:rsidR="00575668" w:rsidRPr="00367EA9">
        <w:rPr>
          <w:rFonts w:ascii="Times New Roman" w:hAnsi="Times New Roman" w:cs="Times New Roman"/>
          <w:sz w:val="27"/>
          <w:szCs w:val="27"/>
        </w:rPr>
        <w:t xml:space="preserve"> </w:t>
      </w:r>
      <w:r w:rsidR="00B4468E" w:rsidRPr="00367EA9">
        <w:rPr>
          <w:rFonts w:ascii="Times New Roman" w:hAnsi="Times New Roman" w:cs="Times New Roman"/>
          <w:sz w:val="27"/>
          <w:szCs w:val="27"/>
        </w:rPr>
        <w:t>У</w:t>
      </w:r>
      <w:r w:rsidR="007A70C8" w:rsidRPr="00367EA9">
        <w:rPr>
          <w:rFonts w:ascii="Times New Roman" w:hAnsi="Times New Roman" w:cs="Times New Roman"/>
          <w:sz w:val="27"/>
          <w:szCs w:val="27"/>
        </w:rPr>
        <w:t xml:space="preserve">правления финансово-экономической деятельности и имущественных отношений; </w:t>
      </w:r>
      <w:r w:rsidR="00575668" w:rsidRPr="00367EA9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A70C8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2) </w:t>
      </w:r>
      <w:r w:rsidR="007A70C8" w:rsidRPr="00367EA9">
        <w:rPr>
          <w:rFonts w:ascii="Times New Roman" w:hAnsi="Times New Roman" w:cs="Times New Roman"/>
          <w:sz w:val="27"/>
          <w:szCs w:val="27"/>
        </w:rPr>
        <w:t>начальник отдела земельных отношений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5. Инспекторы осуществляют все полномочия по осуществлению муниципального контроля, установленные федеральными законами и настоящим Положением, независимо от своего должностного положения, за исключением случаев, предусмотренных настоящим Положением.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При проведении профилактических мероприятий и контрольных (надзорных) мероприятий полномочия по осуществлению муниципального контроля осуществляют только те инспекторы, которые уполномочены на проведение соответствующего мероприятия решением контрольного (надзорного) органа.</w:t>
      </w:r>
    </w:p>
    <w:p w:rsidR="001B671C" w:rsidRPr="00367EA9" w:rsidRDefault="00040A4E" w:rsidP="00E27DC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6. Объектами муниципального контроля являются</w:t>
      </w:r>
      <w:r w:rsidR="001B671C" w:rsidRPr="00367EA9">
        <w:rPr>
          <w:rFonts w:ascii="Times New Roman" w:hAnsi="Times New Roman" w:cs="Times New Roman"/>
          <w:sz w:val="27"/>
          <w:szCs w:val="27"/>
        </w:rPr>
        <w:t>:</w:t>
      </w:r>
    </w:p>
    <w:p w:rsidR="001B671C" w:rsidRPr="00367EA9" w:rsidRDefault="001B671C" w:rsidP="001B671C">
      <w:pPr>
        <w:ind w:firstLine="709"/>
        <w:jc w:val="both"/>
        <w:rPr>
          <w:rFonts w:ascii="Verdana" w:hAnsi="Verdana" w:cs="Times New Roman"/>
          <w:color w:val="auto"/>
          <w:sz w:val="27"/>
          <w:szCs w:val="27"/>
        </w:rPr>
      </w:pPr>
      <w:r w:rsidRPr="00367EA9">
        <w:rPr>
          <w:rFonts w:ascii="Times New Roman" w:hAnsi="Times New Roman" w:cs="Times New Roman"/>
          <w:color w:val="auto"/>
          <w:sz w:val="27"/>
          <w:szCs w:val="27"/>
        </w:rPr>
        <w:t xml:space="preserve">деятельность, действия (бездействие) контролируемых лиц в сфере </w:t>
      </w:r>
      <w:r w:rsidRPr="00367EA9">
        <w:rPr>
          <w:rFonts w:ascii="Times New Roman" w:hAnsi="Times New Roman" w:cs="Times New Roman"/>
          <w:color w:val="auto"/>
          <w:sz w:val="27"/>
          <w:szCs w:val="27"/>
        </w:rPr>
        <w:lastRenderedPageBreak/>
        <w:t>землепользования,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1B671C" w:rsidRPr="00367EA9" w:rsidRDefault="001B671C" w:rsidP="001B671C">
      <w:pPr>
        <w:widowControl/>
        <w:ind w:firstLine="709"/>
        <w:jc w:val="both"/>
        <w:rPr>
          <w:rFonts w:ascii="Verdana" w:hAnsi="Verdana" w:cs="Times New Roman"/>
          <w:color w:val="auto"/>
          <w:sz w:val="27"/>
          <w:szCs w:val="27"/>
        </w:rPr>
      </w:pPr>
      <w:r w:rsidRPr="00367EA9">
        <w:rPr>
          <w:rFonts w:ascii="Times New Roman" w:hAnsi="Times New Roman" w:cs="Times New Roman"/>
          <w:color w:val="auto"/>
          <w:sz w:val="27"/>
          <w:szCs w:val="27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E27DCA" w:rsidRPr="00367EA9" w:rsidRDefault="00E27DCA" w:rsidP="00E27DC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367EA9">
        <w:rPr>
          <w:rFonts w:ascii="Times New Roman" w:hAnsi="Times New Roman" w:cs="Times New Roman"/>
          <w:color w:val="auto"/>
          <w:sz w:val="27"/>
          <w:szCs w:val="27"/>
        </w:rPr>
        <w:t>объекты земельных отношений (земли, земельные участки или части земельных участков).</w:t>
      </w:r>
    </w:p>
    <w:p w:rsidR="00457F55" w:rsidRPr="00367EA9" w:rsidRDefault="00457F55" w:rsidP="00457F55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7. Учет объектов муниципального контроля осуществляется посредством сбора, обработки, анализа и учета информации об объектах муниципального контроля, представляемой контрольному (надзорному) органу в соответствии с нормативными правовыми актами, информации, получаемой в рамках межведомственного взаимодействия, а также общедоступной информации.</w:t>
      </w:r>
    </w:p>
    <w:p w:rsidR="00457F55" w:rsidRPr="00367EA9" w:rsidRDefault="00457F55" w:rsidP="00457F55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Учет объектов муниципального контроля обеспечивается контрольным (надзорным) органом путем ведения перечня объектов муниципального контроля.</w:t>
      </w:r>
    </w:p>
    <w:p w:rsidR="00457F55" w:rsidRPr="00367EA9" w:rsidRDefault="00457F55" w:rsidP="00457F55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8. Перечень объектов муниципального контроля, указанных в подпунктах 1 и 2 пункта 6 настоящего Положения, содержит следующую информацию:</w:t>
      </w:r>
    </w:p>
    <w:p w:rsidR="00457F55" w:rsidRPr="00367EA9" w:rsidRDefault="00457F55" w:rsidP="00457F55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1) полное наименование организации, фамилия, имя и отчество (при наличии) гражданина;</w:t>
      </w:r>
    </w:p>
    <w:p w:rsidR="00457F55" w:rsidRPr="00367EA9" w:rsidRDefault="00457F55" w:rsidP="00457F55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2) идентификационный номер налогоплательщика;</w:t>
      </w:r>
    </w:p>
    <w:p w:rsidR="00457F55" w:rsidRPr="00367EA9" w:rsidRDefault="00457F55" w:rsidP="00457F55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3) адрес места нахождения и осуществления деятельности организации, гражданина;</w:t>
      </w:r>
    </w:p>
    <w:p w:rsidR="00457F55" w:rsidRPr="00367EA9" w:rsidRDefault="00457F55" w:rsidP="00457F55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9. Перечень объектов муниципального контроля, указанных в подпункте 3 пункта 6 настоящего Положения, содержит следующую информацию:</w:t>
      </w:r>
    </w:p>
    <w:p w:rsidR="00457F55" w:rsidRPr="00367EA9" w:rsidRDefault="00457F55" w:rsidP="00457F55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1) наименование и иные идентификационные признаки здания, помещения, сооружения и другого производственного объекта, подлежащего муниципальному контролю;</w:t>
      </w:r>
    </w:p>
    <w:p w:rsidR="00B4468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10. </w:t>
      </w:r>
      <w:r w:rsidR="00B4468E" w:rsidRPr="00367EA9">
        <w:rPr>
          <w:rFonts w:ascii="Times New Roman" w:hAnsi="Times New Roman" w:cs="Times New Roman"/>
          <w:sz w:val="27"/>
          <w:szCs w:val="27"/>
        </w:rPr>
        <w:t xml:space="preserve">Система оценки и управления рисками причинения вреда (ущерба) охраняемым законом ценностям при осуществлении муниципального контроля на территории Вилегодского муниципального </w:t>
      </w:r>
      <w:proofErr w:type="gramStart"/>
      <w:r w:rsidR="00B4468E" w:rsidRPr="00367EA9">
        <w:rPr>
          <w:rFonts w:ascii="Times New Roman" w:hAnsi="Times New Roman" w:cs="Times New Roman"/>
          <w:sz w:val="27"/>
          <w:szCs w:val="27"/>
        </w:rPr>
        <w:t>округа  не</w:t>
      </w:r>
      <w:proofErr w:type="gramEnd"/>
      <w:r w:rsidR="00B4468E" w:rsidRPr="00367EA9">
        <w:rPr>
          <w:rFonts w:ascii="Times New Roman" w:hAnsi="Times New Roman" w:cs="Times New Roman"/>
          <w:sz w:val="27"/>
          <w:szCs w:val="27"/>
        </w:rPr>
        <w:t xml:space="preserve"> применяется.</w:t>
      </w:r>
    </w:p>
    <w:p w:rsidR="00BC332C" w:rsidRPr="00367EA9" w:rsidRDefault="00BC332C" w:rsidP="00BC332C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11. Досудебный порядок подачи жалоб при осуществлении муниципального контроля не применяется. </w:t>
      </w:r>
    </w:p>
    <w:p w:rsidR="00040A4E" w:rsidRPr="00367EA9" w:rsidRDefault="00B4468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1</w:t>
      </w:r>
      <w:r w:rsidR="00BC332C" w:rsidRPr="00367EA9">
        <w:rPr>
          <w:rFonts w:ascii="Times New Roman" w:hAnsi="Times New Roman" w:cs="Times New Roman"/>
          <w:sz w:val="27"/>
          <w:szCs w:val="27"/>
        </w:rPr>
        <w:t>2</w:t>
      </w:r>
      <w:r w:rsidRPr="00367EA9">
        <w:rPr>
          <w:rFonts w:ascii="Times New Roman" w:hAnsi="Times New Roman" w:cs="Times New Roman"/>
          <w:sz w:val="27"/>
          <w:szCs w:val="27"/>
        </w:rPr>
        <w:t xml:space="preserve">. </w:t>
      </w:r>
      <w:r w:rsidR="00040A4E" w:rsidRPr="00367EA9">
        <w:rPr>
          <w:rFonts w:ascii="Times New Roman" w:hAnsi="Times New Roman" w:cs="Times New Roman"/>
          <w:sz w:val="27"/>
          <w:szCs w:val="27"/>
        </w:rPr>
        <w:t>До 31 декабря 2023 года подготовка контрольным (надзорным) органом в ходе осуществления муниципального контроля документов, информирование контролируемых лиц о совершаемых инспекторами действиях и принимаемых решениях, обмен документами и сведениями с контролируемыми лицами осуществляются на бумажном носителе.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040A4E" w:rsidP="00040A4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7EA9">
        <w:rPr>
          <w:rFonts w:ascii="Times New Roman" w:hAnsi="Times New Roman" w:cs="Times New Roman"/>
          <w:b/>
          <w:sz w:val="27"/>
          <w:szCs w:val="27"/>
          <w:lang w:val="en-US"/>
        </w:rPr>
        <w:t>II</w:t>
      </w:r>
      <w:r w:rsidRPr="00367EA9">
        <w:rPr>
          <w:rFonts w:ascii="Times New Roman" w:hAnsi="Times New Roman" w:cs="Times New Roman"/>
          <w:b/>
          <w:sz w:val="27"/>
          <w:szCs w:val="27"/>
        </w:rPr>
        <w:t>. Профилактика рисков причинения вреда (ущерба)</w:t>
      </w:r>
    </w:p>
    <w:p w:rsidR="00040A4E" w:rsidRPr="00367EA9" w:rsidRDefault="00040A4E" w:rsidP="00040A4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7EA9">
        <w:rPr>
          <w:rFonts w:ascii="Times New Roman" w:hAnsi="Times New Roman" w:cs="Times New Roman"/>
          <w:b/>
          <w:sz w:val="27"/>
          <w:szCs w:val="27"/>
        </w:rPr>
        <w:t>охраняемым законом ценностям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B4468E" w:rsidP="00040A4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7EA9">
        <w:rPr>
          <w:rFonts w:ascii="Times New Roman" w:hAnsi="Times New Roman" w:cs="Times New Roman"/>
          <w:b/>
          <w:sz w:val="27"/>
          <w:szCs w:val="27"/>
        </w:rPr>
        <w:t>2</w:t>
      </w:r>
      <w:r w:rsidR="00040A4E" w:rsidRPr="00367EA9">
        <w:rPr>
          <w:rFonts w:ascii="Times New Roman" w:hAnsi="Times New Roman" w:cs="Times New Roman"/>
          <w:b/>
          <w:sz w:val="27"/>
          <w:szCs w:val="27"/>
        </w:rPr>
        <w:t>.1. Виды профилактических мероприятий, проводимых</w:t>
      </w:r>
    </w:p>
    <w:p w:rsidR="00040A4E" w:rsidRPr="00367EA9" w:rsidRDefault="00040A4E" w:rsidP="00040A4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7EA9">
        <w:rPr>
          <w:rFonts w:ascii="Times New Roman" w:hAnsi="Times New Roman" w:cs="Times New Roman"/>
          <w:b/>
          <w:sz w:val="27"/>
          <w:szCs w:val="27"/>
        </w:rPr>
        <w:t>при осуществлении муниципального контроля</w:t>
      </w:r>
    </w:p>
    <w:p w:rsidR="00040A4E" w:rsidRPr="00367EA9" w:rsidRDefault="00040A4E" w:rsidP="00040A4E">
      <w:pPr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1</w:t>
      </w:r>
      <w:r w:rsidR="00BC332C" w:rsidRPr="00367EA9">
        <w:rPr>
          <w:rFonts w:ascii="Times New Roman" w:hAnsi="Times New Roman" w:cs="Times New Roman"/>
          <w:sz w:val="27"/>
          <w:szCs w:val="27"/>
        </w:rPr>
        <w:t>3</w:t>
      </w:r>
      <w:r w:rsidRPr="00367EA9">
        <w:rPr>
          <w:rFonts w:ascii="Times New Roman" w:hAnsi="Times New Roman" w:cs="Times New Roman"/>
          <w:sz w:val="27"/>
          <w:szCs w:val="27"/>
        </w:rPr>
        <w:t>. При осуществлении муниципального контроля контрольный (надзорный) орган проводит следующие виды профилактических мероприятий: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lastRenderedPageBreak/>
        <w:t>1) информирование;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2) обобщение правоприменительной практики;</w:t>
      </w:r>
    </w:p>
    <w:p w:rsidR="00040A4E" w:rsidRPr="00367EA9" w:rsidRDefault="00416175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3</w:t>
      </w:r>
      <w:r w:rsidR="00040A4E" w:rsidRPr="00367EA9">
        <w:rPr>
          <w:rFonts w:ascii="Times New Roman" w:hAnsi="Times New Roman" w:cs="Times New Roman"/>
          <w:sz w:val="27"/>
          <w:szCs w:val="27"/>
        </w:rPr>
        <w:t>) объявление предостережения;</w:t>
      </w:r>
    </w:p>
    <w:p w:rsidR="00040A4E" w:rsidRPr="00367EA9" w:rsidRDefault="00416175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4</w:t>
      </w:r>
      <w:r w:rsidR="00040A4E" w:rsidRPr="00367EA9">
        <w:rPr>
          <w:rFonts w:ascii="Times New Roman" w:hAnsi="Times New Roman" w:cs="Times New Roman"/>
          <w:sz w:val="27"/>
          <w:szCs w:val="27"/>
        </w:rPr>
        <w:t>) консультирование;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B4468E" w:rsidP="00040A4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7EA9">
        <w:rPr>
          <w:rFonts w:ascii="Times New Roman" w:hAnsi="Times New Roman" w:cs="Times New Roman"/>
          <w:b/>
          <w:sz w:val="27"/>
          <w:szCs w:val="27"/>
        </w:rPr>
        <w:t>2</w:t>
      </w:r>
      <w:r w:rsidR="00040A4E" w:rsidRPr="00367EA9">
        <w:rPr>
          <w:rFonts w:ascii="Times New Roman" w:hAnsi="Times New Roman" w:cs="Times New Roman"/>
          <w:b/>
          <w:sz w:val="27"/>
          <w:szCs w:val="27"/>
        </w:rPr>
        <w:t>.2. Информирование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3D3D6B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1</w:t>
      </w:r>
      <w:r w:rsidR="00BC332C" w:rsidRPr="00367EA9">
        <w:rPr>
          <w:rFonts w:ascii="Times New Roman" w:hAnsi="Times New Roman" w:cs="Times New Roman"/>
          <w:sz w:val="27"/>
          <w:szCs w:val="27"/>
        </w:rPr>
        <w:t>4</w:t>
      </w:r>
      <w:r w:rsidR="00040A4E" w:rsidRPr="00367EA9">
        <w:rPr>
          <w:rFonts w:ascii="Times New Roman" w:hAnsi="Times New Roman" w:cs="Times New Roman"/>
          <w:sz w:val="27"/>
          <w:szCs w:val="27"/>
        </w:rPr>
        <w:t>. Контрольный (надзорный) орган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Информирование осуществляется посредством размещения соответствующих сведений на официальном сайте </w:t>
      </w:r>
      <w:r w:rsidR="00A107AC" w:rsidRPr="00367EA9">
        <w:rPr>
          <w:rFonts w:ascii="Times New Roman" w:hAnsi="Times New Roman" w:cs="Times New Roman"/>
          <w:sz w:val="27"/>
          <w:szCs w:val="27"/>
        </w:rPr>
        <w:t xml:space="preserve">Администрации Вилегодского муниципального округа </w:t>
      </w:r>
      <w:r w:rsidRPr="00367EA9">
        <w:rPr>
          <w:rFonts w:ascii="Times New Roman" w:hAnsi="Times New Roman" w:cs="Times New Roman"/>
          <w:sz w:val="27"/>
          <w:szCs w:val="27"/>
        </w:rPr>
        <w:t xml:space="preserve">в информационно-телекоммуникационной сети </w:t>
      </w:r>
      <w:r w:rsidR="00E50DE9" w:rsidRPr="00367EA9">
        <w:rPr>
          <w:rFonts w:ascii="Times New Roman" w:hAnsi="Times New Roman" w:cs="Times New Roman"/>
          <w:sz w:val="27"/>
          <w:szCs w:val="27"/>
        </w:rPr>
        <w:t>«</w:t>
      </w:r>
      <w:r w:rsidRPr="00367EA9">
        <w:rPr>
          <w:rFonts w:ascii="Times New Roman" w:hAnsi="Times New Roman" w:cs="Times New Roman"/>
          <w:sz w:val="27"/>
          <w:szCs w:val="27"/>
        </w:rPr>
        <w:t>Интернет</w:t>
      </w:r>
      <w:r w:rsidR="00E50DE9" w:rsidRPr="00367EA9">
        <w:rPr>
          <w:rFonts w:ascii="Times New Roman" w:hAnsi="Times New Roman" w:cs="Times New Roman"/>
          <w:sz w:val="27"/>
          <w:szCs w:val="27"/>
        </w:rPr>
        <w:t>»</w:t>
      </w:r>
      <w:r w:rsidRPr="00367EA9">
        <w:rPr>
          <w:rFonts w:ascii="Times New Roman" w:hAnsi="Times New Roman" w:cs="Times New Roman"/>
          <w:sz w:val="27"/>
          <w:szCs w:val="27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DC6EE5" w:rsidRPr="00367EA9" w:rsidRDefault="00DC6EE5" w:rsidP="00DC6EE5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Контрольный (надзорный) орган обеспечивает размещение на официальном сайте Администрации Вилегодского муниципального округа в информационно-телекоммуникационной сети «Интернет» сведений, предусмотренных ч. 3 ст. </w:t>
      </w:r>
      <w:r w:rsidR="006A340E" w:rsidRPr="00367EA9">
        <w:rPr>
          <w:rFonts w:ascii="Times New Roman" w:hAnsi="Times New Roman" w:cs="Times New Roman"/>
          <w:sz w:val="27"/>
          <w:szCs w:val="27"/>
        </w:rPr>
        <w:t>4</w:t>
      </w:r>
      <w:r w:rsidRPr="00367EA9">
        <w:rPr>
          <w:rFonts w:ascii="Times New Roman" w:hAnsi="Times New Roman" w:cs="Times New Roman"/>
          <w:sz w:val="27"/>
          <w:szCs w:val="27"/>
        </w:rPr>
        <w:t xml:space="preserve">6 Федерального закона о контроле. </w:t>
      </w:r>
    </w:p>
    <w:p w:rsidR="00DC6EE5" w:rsidRPr="00367EA9" w:rsidRDefault="00DC6EE5" w:rsidP="00DC6EE5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B4468E" w:rsidP="00040A4E">
      <w:pPr>
        <w:ind w:firstLine="72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7EA9">
        <w:rPr>
          <w:rFonts w:ascii="Times New Roman" w:hAnsi="Times New Roman" w:cs="Times New Roman"/>
          <w:b/>
          <w:sz w:val="27"/>
          <w:szCs w:val="27"/>
        </w:rPr>
        <w:t>2</w:t>
      </w:r>
      <w:r w:rsidR="00040A4E" w:rsidRPr="00367EA9">
        <w:rPr>
          <w:rFonts w:ascii="Times New Roman" w:hAnsi="Times New Roman" w:cs="Times New Roman"/>
          <w:b/>
          <w:sz w:val="27"/>
          <w:szCs w:val="27"/>
        </w:rPr>
        <w:t>.3. Обобщение правоприменительной практики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1</w:t>
      </w:r>
      <w:r w:rsidR="00BC332C" w:rsidRPr="00367EA9">
        <w:rPr>
          <w:rFonts w:ascii="Times New Roman" w:hAnsi="Times New Roman" w:cs="Times New Roman"/>
          <w:sz w:val="27"/>
          <w:szCs w:val="27"/>
        </w:rPr>
        <w:t>5</w:t>
      </w:r>
      <w:r w:rsidRPr="00367EA9">
        <w:rPr>
          <w:rFonts w:ascii="Times New Roman" w:hAnsi="Times New Roman" w:cs="Times New Roman"/>
          <w:sz w:val="27"/>
          <w:szCs w:val="27"/>
        </w:rPr>
        <w:t xml:space="preserve">. Контрольный (надзорный) орган </w:t>
      </w:r>
      <w:r w:rsidR="00E50DE9" w:rsidRPr="00367EA9">
        <w:rPr>
          <w:rFonts w:ascii="Times New Roman" w:hAnsi="Times New Roman" w:cs="Times New Roman"/>
          <w:sz w:val="27"/>
          <w:szCs w:val="27"/>
        </w:rPr>
        <w:t xml:space="preserve">ежегодно </w:t>
      </w:r>
      <w:r w:rsidRPr="00367EA9">
        <w:rPr>
          <w:rFonts w:ascii="Times New Roman" w:hAnsi="Times New Roman" w:cs="Times New Roman"/>
          <w:sz w:val="27"/>
          <w:szCs w:val="27"/>
        </w:rPr>
        <w:t>подготавливает доклад, содержащий результаты обобщения правоприменительной практики контрольного (надзорного) органа по осуществлению муниципального контроля (далее – доклад о правоприменительной практике).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Доклад о правоприменительной практике утверждается </w:t>
      </w:r>
      <w:r w:rsidR="008D19E9" w:rsidRPr="00367EA9">
        <w:rPr>
          <w:rFonts w:ascii="Times New Roman" w:hAnsi="Times New Roman" w:cs="Times New Roman"/>
          <w:sz w:val="27"/>
          <w:szCs w:val="27"/>
        </w:rPr>
        <w:t xml:space="preserve">постановлением </w:t>
      </w:r>
      <w:r w:rsidRPr="00367EA9">
        <w:rPr>
          <w:rFonts w:ascii="Times New Roman" w:hAnsi="Times New Roman" w:cs="Times New Roman"/>
          <w:sz w:val="27"/>
          <w:szCs w:val="27"/>
        </w:rPr>
        <w:t>контрольного (надзорного) органа</w:t>
      </w:r>
      <w:r w:rsidR="00E50DE9" w:rsidRPr="00367EA9">
        <w:rPr>
          <w:rFonts w:ascii="Times New Roman" w:hAnsi="Times New Roman" w:cs="Times New Roman"/>
          <w:sz w:val="27"/>
          <w:szCs w:val="27"/>
        </w:rPr>
        <w:t xml:space="preserve"> </w:t>
      </w:r>
      <w:r w:rsidRPr="00367EA9">
        <w:rPr>
          <w:rFonts w:ascii="Times New Roman" w:hAnsi="Times New Roman" w:cs="Times New Roman"/>
          <w:sz w:val="27"/>
          <w:szCs w:val="27"/>
        </w:rPr>
        <w:t xml:space="preserve">и размещается на официальном сайте </w:t>
      </w:r>
      <w:r w:rsidR="00E50DE9" w:rsidRPr="00367EA9">
        <w:rPr>
          <w:rFonts w:ascii="Times New Roman" w:hAnsi="Times New Roman" w:cs="Times New Roman"/>
          <w:sz w:val="27"/>
          <w:szCs w:val="27"/>
        </w:rPr>
        <w:t xml:space="preserve">Администрации Вилегодского муниципального округа </w:t>
      </w:r>
      <w:r w:rsidRPr="00367EA9">
        <w:rPr>
          <w:rFonts w:ascii="Times New Roman" w:hAnsi="Times New Roman" w:cs="Times New Roman"/>
          <w:sz w:val="27"/>
          <w:szCs w:val="27"/>
        </w:rPr>
        <w:t xml:space="preserve">в информационно-телекоммуникационной сети </w:t>
      </w:r>
      <w:r w:rsidR="00E50DE9" w:rsidRPr="00367EA9">
        <w:rPr>
          <w:rFonts w:ascii="Times New Roman" w:hAnsi="Times New Roman" w:cs="Times New Roman"/>
          <w:sz w:val="27"/>
          <w:szCs w:val="27"/>
        </w:rPr>
        <w:t>«Интернет»</w:t>
      </w:r>
      <w:r w:rsidRPr="00367EA9">
        <w:rPr>
          <w:rFonts w:ascii="Times New Roman" w:hAnsi="Times New Roman" w:cs="Times New Roman"/>
          <w:sz w:val="27"/>
          <w:szCs w:val="27"/>
        </w:rPr>
        <w:t xml:space="preserve"> до </w:t>
      </w:r>
      <w:r w:rsidR="00E50DE9" w:rsidRPr="00367EA9">
        <w:rPr>
          <w:rFonts w:ascii="Times New Roman" w:hAnsi="Times New Roman" w:cs="Times New Roman"/>
          <w:sz w:val="27"/>
          <w:szCs w:val="27"/>
        </w:rPr>
        <w:t xml:space="preserve">15 марта года, </w:t>
      </w:r>
      <w:r w:rsidRPr="00367EA9">
        <w:rPr>
          <w:rFonts w:ascii="Times New Roman" w:hAnsi="Times New Roman" w:cs="Times New Roman"/>
          <w:sz w:val="27"/>
          <w:szCs w:val="27"/>
        </w:rPr>
        <w:t>следующем за отчетным годом</w:t>
      </w:r>
      <w:r w:rsidR="00E50DE9" w:rsidRPr="00367EA9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8D19E9" w:rsidP="00040A4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7EA9">
        <w:rPr>
          <w:rFonts w:ascii="Times New Roman" w:hAnsi="Times New Roman" w:cs="Times New Roman"/>
          <w:b/>
          <w:sz w:val="27"/>
          <w:szCs w:val="27"/>
        </w:rPr>
        <w:t>2</w:t>
      </w:r>
      <w:r w:rsidR="00040A4E" w:rsidRPr="00367EA9">
        <w:rPr>
          <w:rFonts w:ascii="Times New Roman" w:hAnsi="Times New Roman" w:cs="Times New Roman"/>
          <w:b/>
          <w:sz w:val="27"/>
          <w:szCs w:val="27"/>
        </w:rPr>
        <w:t>.</w:t>
      </w:r>
      <w:r w:rsidR="00102F4D" w:rsidRPr="00367EA9">
        <w:rPr>
          <w:rFonts w:ascii="Times New Roman" w:hAnsi="Times New Roman" w:cs="Times New Roman"/>
          <w:b/>
          <w:sz w:val="27"/>
          <w:szCs w:val="27"/>
        </w:rPr>
        <w:t>4</w:t>
      </w:r>
      <w:r w:rsidR="00040A4E" w:rsidRPr="00367EA9">
        <w:rPr>
          <w:rFonts w:ascii="Times New Roman" w:hAnsi="Times New Roman" w:cs="Times New Roman"/>
          <w:b/>
          <w:sz w:val="27"/>
          <w:szCs w:val="27"/>
        </w:rPr>
        <w:t>. Объявление предостережений о недопустимости</w:t>
      </w:r>
    </w:p>
    <w:p w:rsidR="00040A4E" w:rsidRPr="00367EA9" w:rsidRDefault="00040A4E" w:rsidP="00040A4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7EA9">
        <w:rPr>
          <w:rFonts w:ascii="Times New Roman" w:hAnsi="Times New Roman" w:cs="Times New Roman"/>
          <w:b/>
          <w:sz w:val="27"/>
          <w:szCs w:val="27"/>
        </w:rPr>
        <w:t>нарушения обязательных требований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3D3D6B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1</w:t>
      </w:r>
      <w:r w:rsidR="00BC332C" w:rsidRPr="00367EA9">
        <w:rPr>
          <w:rFonts w:ascii="Times New Roman" w:hAnsi="Times New Roman" w:cs="Times New Roman"/>
          <w:sz w:val="27"/>
          <w:szCs w:val="27"/>
        </w:rPr>
        <w:t>6</w:t>
      </w:r>
      <w:r w:rsidR="00040A4E" w:rsidRPr="00367EA9">
        <w:rPr>
          <w:rFonts w:ascii="Times New Roman" w:hAnsi="Times New Roman" w:cs="Times New Roman"/>
          <w:sz w:val="27"/>
          <w:szCs w:val="27"/>
        </w:rPr>
        <w:t>. В случае объявления контрольным (надзорным) органом контролируемому лицу предостережения о недопустимости нарушения обязательных требований (далее также – предостережение) контролируемое лицо вправе подать в отношении этого предостережения возражение.</w:t>
      </w:r>
    </w:p>
    <w:p w:rsidR="002770F0" w:rsidRPr="00367EA9" w:rsidRDefault="002770F0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Возражения контролируемых лиц на предостережения подаются и рассматриваются в порядке, предусмотренном Федеральным законом от 02 мая 2006 года № 59-ФЗ «О порядке рассмотрения обращений граждан». </w:t>
      </w:r>
    </w:p>
    <w:p w:rsidR="00040A4E" w:rsidRPr="00367EA9" w:rsidRDefault="003D3D6B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1</w:t>
      </w:r>
      <w:r w:rsidR="00BC332C" w:rsidRPr="00367EA9">
        <w:rPr>
          <w:rFonts w:ascii="Times New Roman" w:hAnsi="Times New Roman" w:cs="Times New Roman"/>
          <w:sz w:val="27"/>
          <w:szCs w:val="27"/>
        </w:rPr>
        <w:t>7</w:t>
      </w:r>
      <w:r w:rsidR="00040A4E" w:rsidRPr="00367EA9">
        <w:rPr>
          <w:rFonts w:ascii="Times New Roman" w:hAnsi="Times New Roman" w:cs="Times New Roman"/>
          <w:sz w:val="27"/>
          <w:szCs w:val="27"/>
        </w:rPr>
        <w:t>. Возражение на предостережение может быть подано в течение 30 календарных дней со дня его получения.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Возражение на предостережение должно быть подписано и подается в </w:t>
      </w:r>
      <w:r w:rsidRPr="00367EA9">
        <w:rPr>
          <w:rFonts w:ascii="Times New Roman" w:hAnsi="Times New Roman" w:cs="Times New Roman"/>
          <w:sz w:val="27"/>
          <w:szCs w:val="27"/>
        </w:rPr>
        <w:lastRenderedPageBreak/>
        <w:t>письменной форме на бумажном носителе лично или почтовым отправлением в контрольный (надзорный) орган.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Возражения на предостережения, поданные с нарушением условий, предусмотренных настоящим Положением, но соответствующие требованиям к обращениям граждан и организаций, установленным Федеральным законом от 2 мая 2006 года № 59-ФЗ </w:t>
      </w:r>
      <w:r w:rsidR="00E50DE9" w:rsidRPr="00367EA9">
        <w:rPr>
          <w:rFonts w:ascii="Times New Roman" w:hAnsi="Times New Roman" w:cs="Times New Roman"/>
          <w:sz w:val="27"/>
          <w:szCs w:val="27"/>
        </w:rPr>
        <w:t>«</w:t>
      </w:r>
      <w:r w:rsidRPr="00367EA9">
        <w:rPr>
          <w:rFonts w:ascii="Times New Roman" w:hAnsi="Times New Roman" w:cs="Times New Roman"/>
          <w:sz w:val="27"/>
          <w:szCs w:val="27"/>
        </w:rPr>
        <w:t>О порядке рассмотрения обращений граждан Российской Федерации</w:t>
      </w:r>
      <w:r w:rsidR="00E50DE9" w:rsidRPr="00367EA9">
        <w:rPr>
          <w:rFonts w:ascii="Times New Roman" w:hAnsi="Times New Roman" w:cs="Times New Roman"/>
          <w:sz w:val="27"/>
          <w:szCs w:val="27"/>
        </w:rPr>
        <w:t>»</w:t>
      </w:r>
      <w:r w:rsidRPr="00367EA9">
        <w:rPr>
          <w:rFonts w:ascii="Times New Roman" w:hAnsi="Times New Roman" w:cs="Times New Roman"/>
          <w:sz w:val="27"/>
          <w:szCs w:val="27"/>
        </w:rPr>
        <w:t>, рассматриваются в порядке, предусмотренном данным Федеральным законом.</w:t>
      </w:r>
    </w:p>
    <w:p w:rsidR="00040A4E" w:rsidRPr="00367EA9" w:rsidRDefault="003D3D6B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1</w:t>
      </w:r>
      <w:r w:rsidR="00BC332C" w:rsidRPr="00367EA9">
        <w:rPr>
          <w:rFonts w:ascii="Times New Roman" w:hAnsi="Times New Roman" w:cs="Times New Roman"/>
          <w:sz w:val="27"/>
          <w:szCs w:val="27"/>
        </w:rPr>
        <w:t>8</w:t>
      </w:r>
      <w:r w:rsidR="00040A4E" w:rsidRPr="00367EA9">
        <w:rPr>
          <w:rFonts w:ascii="Times New Roman" w:hAnsi="Times New Roman" w:cs="Times New Roman"/>
          <w:sz w:val="27"/>
          <w:szCs w:val="27"/>
        </w:rPr>
        <w:t>. Возражения на предостережения рассматриваются контрольным (надзорным) органом.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По результатам рассмотрения возражений на предостережения контрольный (надзорный) орган: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направляет контролируемому лицу ответ об отклонении его возражения на предостережение – если контрольный (надзорный) орган придет к выводу о необоснованности позиции контролируемого лица. В ответе должно содержаться обоснование отклонения возражения контролируемого лица на предостережение;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направляет контролируемому лицу ответ об отзыве предостережения полностью или частично – если контрольный (надзорный) орган придет к выводу об обоснованности позиции контролируемого лица. Если предостережение отзывается частично, в ответе должно быть указано, в части каких действий (бездействия) контролируемого лица и (или) предложенных мер по обеспечению соблюдения обязательных требований отзывается предостережение, а в остальной части должно содержаться обоснование отклонения возражения контролируемого лица на предостережение.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Ответ контролируемому лицу по результатам рассмотрения возражения на предостережение должен быть направлен контрольным (надзорным) органом в течение 30 календарных дней со дня его поступления.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8D19E9" w:rsidP="00040A4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7EA9">
        <w:rPr>
          <w:rFonts w:ascii="Times New Roman" w:hAnsi="Times New Roman" w:cs="Times New Roman"/>
          <w:b/>
          <w:sz w:val="27"/>
          <w:szCs w:val="27"/>
        </w:rPr>
        <w:t>2</w:t>
      </w:r>
      <w:r w:rsidR="00040A4E" w:rsidRPr="00367EA9">
        <w:rPr>
          <w:rFonts w:ascii="Times New Roman" w:hAnsi="Times New Roman" w:cs="Times New Roman"/>
          <w:b/>
          <w:sz w:val="27"/>
          <w:szCs w:val="27"/>
        </w:rPr>
        <w:t>.</w:t>
      </w:r>
      <w:r w:rsidR="004D3E40" w:rsidRPr="00367EA9">
        <w:rPr>
          <w:rFonts w:ascii="Times New Roman" w:hAnsi="Times New Roman" w:cs="Times New Roman"/>
          <w:b/>
          <w:sz w:val="27"/>
          <w:szCs w:val="27"/>
        </w:rPr>
        <w:t>5</w:t>
      </w:r>
      <w:r w:rsidR="00040A4E" w:rsidRPr="00367EA9">
        <w:rPr>
          <w:rFonts w:ascii="Times New Roman" w:hAnsi="Times New Roman" w:cs="Times New Roman"/>
          <w:b/>
          <w:sz w:val="27"/>
          <w:szCs w:val="27"/>
        </w:rPr>
        <w:t>. Консультирование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3D3D6B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1</w:t>
      </w:r>
      <w:r w:rsidR="00BC332C" w:rsidRPr="00367EA9">
        <w:rPr>
          <w:rFonts w:ascii="Times New Roman" w:hAnsi="Times New Roman" w:cs="Times New Roman"/>
          <w:sz w:val="27"/>
          <w:szCs w:val="27"/>
        </w:rPr>
        <w:t>9</w:t>
      </w:r>
      <w:r w:rsidR="00040A4E" w:rsidRPr="00367EA9">
        <w:rPr>
          <w:rFonts w:ascii="Times New Roman" w:hAnsi="Times New Roman" w:cs="Times New Roman"/>
          <w:sz w:val="27"/>
          <w:szCs w:val="27"/>
        </w:rPr>
        <w:t>. Инспекторы контрольного (надзорного) органа осуществляют консультирование: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1) по телефону – в часы работы контрольного (надзорного) органа по вопросам сообщения контролируемым лицам контактных данных контрольного (надзорного) органа, графика его работы, досудебного порядка подачи и рассмотрения жалоб контролируемых лиц;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2) посредством видео-конференц-связи – при наличии технической возможности в дни, часы и по вопросам, определенным руководителем контрольного (надзорного) органа. Вопросы, по которым проводится консультирование посредством видео-конференц-связи, и время его осуществления анонсируются в информационно-телекоммуникационной сети "Интернет" не позднее чем за 5 рабочих дней до дня проведения консультирования посредством видео-конференц-связи;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3) на личном приеме – в соответствии с графиком личного приема граждан в соответствии со статьей 13 Федерального закона от 2 мая 2006 года № 59-ФЗ </w:t>
      </w:r>
      <w:r w:rsidR="002770F0" w:rsidRPr="00367EA9">
        <w:rPr>
          <w:rFonts w:ascii="Times New Roman" w:hAnsi="Times New Roman" w:cs="Times New Roman"/>
          <w:sz w:val="27"/>
          <w:szCs w:val="27"/>
        </w:rPr>
        <w:t>«</w:t>
      </w:r>
      <w:r w:rsidRPr="00367EA9">
        <w:rPr>
          <w:rFonts w:ascii="Times New Roman" w:hAnsi="Times New Roman" w:cs="Times New Roman"/>
          <w:sz w:val="27"/>
          <w:szCs w:val="27"/>
        </w:rPr>
        <w:t>О порядке рассмотрения обращений граждан Российской Федерации</w:t>
      </w:r>
      <w:r w:rsidR="002770F0" w:rsidRPr="00367EA9">
        <w:rPr>
          <w:rFonts w:ascii="Times New Roman" w:hAnsi="Times New Roman" w:cs="Times New Roman"/>
          <w:sz w:val="27"/>
          <w:szCs w:val="27"/>
        </w:rPr>
        <w:t>»</w:t>
      </w:r>
      <w:r w:rsidRPr="00367EA9">
        <w:rPr>
          <w:rFonts w:ascii="Times New Roman" w:hAnsi="Times New Roman" w:cs="Times New Roman"/>
          <w:sz w:val="27"/>
          <w:szCs w:val="27"/>
        </w:rPr>
        <w:t xml:space="preserve">, по </w:t>
      </w:r>
      <w:r w:rsidRPr="00367EA9">
        <w:rPr>
          <w:rFonts w:ascii="Times New Roman" w:hAnsi="Times New Roman" w:cs="Times New Roman"/>
          <w:sz w:val="27"/>
          <w:szCs w:val="27"/>
        </w:rPr>
        <w:lastRenderedPageBreak/>
        <w:t>вопросам, указанным в подпункте 1 настоящего пункта, и по вопросам проведения в отношении контролируемого лица профилактических мероприятий, контрольных (надзорных) мероприятий;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4) в ходе проведения контрольных (надзорных) мероприятий – при взаимодействии инспекторов с контролируемыми лицами и их представителями по вопросам проведения в отношении контролируемого лица соответствующего мероприятия;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5) в ходе публичного осуждения проекта доклада о правоприменительной практике – при взаимодействии инспекторов с контролируемыми лицами и их представителями в рамках публичного обсуждения проекта доклада </w:t>
      </w:r>
      <w:r w:rsidR="008D19E9" w:rsidRPr="00367EA9">
        <w:rPr>
          <w:rFonts w:ascii="Times New Roman" w:hAnsi="Times New Roman" w:cs="Times New Roman"/>
          <w:sz w:val="27"/>
          <w:szCs w:val="27"/>
        </w:rPr>
        <w:t>о правоприменительн</w:t>
      </w:r>
      <w:r w:rsidR="00985240" w:rsidRPr="00367EA9">
        <w:rPr>
          <w:rFonts w:ascii="Times New Roman" w:hAnsi="Times New Roman" w:cs="Times New Roman"/>
          <w:sz w:val="27"/>
          <w:szCs w:val="27"/>
        </w:rPr>
        <w:t xml:space="preserve">ой </w:t>
      </w:r>
      <w:r w:rsidR="008D19E9" w:rsidRPr="00367EA9">
        <w:rPr>
          <w:rFonts w:ascii="Times New Roman" w:hAnsi="Times New Roman" w:cs="Times New Roman"/>
          <w:sz w:val="27"/>
          <w:szCs w:val="27"/>
        </w:rPr>
        <w:t>практик</w:t>
      </w:r>
      <w:r w:rsidR="00985240" w:rsidRPr="00367EA9">
        <w:rPr>
          <w:rFonts w:ascii="Times New Roman" w:hAnsi="Times New Roman" w:cs="Times New Roman"/>
          <w:sz w:val="27"/>
          <w:szCs w:val="27"/>
        </w:rPr>
        <w:t>е</w:t>
      </w:r>
      <w:r w:rsidRPr="00367EA9">
        <w:rPr>
          <w:rFonts w:ascii="Times New Roman" w:hAnsi="Times New Roman" w:cs="Times New Roman"/>
          <w:sz w:val="27"/>
          <w:szCs w:val="27"/>
        </w:rPr>
        <w:t xml:space="preserve"> по любым вопросам, связанным с соблюдением обязательных требований, установленных законодательством</w:t>
      </w:r>
      <w:r w:rsidR="002770F0" w:rsidRPr="00367EA9">
        <w:rPr>
          <w:rFonts w:ascii="Times New Roman" w:hAnsi="Times New Roman" w:cs="Times New Roman"/>
          <w:sz w:val="27"/>
          <w:szCs w:val="27"/>
        </w:rPr>
        <w:t xml:space="preserve">, </w:t>
      </w:r>
      <w:r w:rsidRPr="00367EA9">
        <w:rPr>
          <w:rFonts w:ascii="Times New Roman" w:hAnsi="Times New Roman" w:cs="Times New Roman"/>
          <w:sz w:val="27"/>
          <w:szCs w:val="27"/>
        </w:rPr>
        <w:t>осуществлением муниципального контроля;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6) при направлении контролируемыми лицами в письменной форме или в форме электронного документа запросов о предоставлении письменных ответов – в порядке, установленном Федеральным законом от 2 мая 2006 года № 59-ФЗ </w:t>
      </w:r>
      <w:r w:rsidR="003D3D6B" w:rsidRPr="00367EA9">
        <w:rPr>
          <w:rFonts w:ascii="Times New Roman" w:hAnsi="Times New Roman" w:cs="Times New Roman"/>
          <w:sz w:val="27"/>
          <w:szCs w:val="27"/>
        </w:rPr>
        <w:t>«</w:t>
      </w:r>
      <w:r w:rsidRPr="00367EA9">
        <w:rPr>
          <w:rFonts w:ascii="Times New Roman" w:hAnsi="Times New Roman" w:cs="Times New Roman"/>
          <w:sz w:val="27"/>
          <w:szCs w:val="27"/>
        </w:rPr>
        <w:t>О порядке рассмотрении обращений граждан Российской Федерации</w:t>
      </w:r>
      <w:r w:rsidR="003D3D6B" w:rsidRPr="00367EA9">
        <w:rPr>
          <w:rFonts w:ascii="Times New Roman" w:hAnsi="Times New Roman" w:cs="Times New Roman"/>
          <w:sz w:val="27"/>
          <w:szCs w:val="27"/>
        </w:rPr>
        <w:t>»</w:t>
      </w:r>
      <w:r w:rsidRPr="00367EA9">
        <w:rPr>
          <w:rFonts w:ascii="Times New Roman" w:hAnsi="Times New Roman" w:cs="Times New Roman"/>
          <w:sz w:val="27"/>
          <w:szCs w:val="27"/>
        </w:rPr>
        <w:t>, по любым вопросам, связанным с соблюдением обязательных требований, установленных законодательством, осуществлением муниципального контроля.</w:t>
      </w:r>
    </w:p>
    <w:p w:rsidR="00040A4E" w:rsidRPr="00367EA9" w:rsidRDefault="00BC332C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20</w:t>
      </w:r>
      <w:r w:rsidR="00040A4E" w:rsidRPr="00367EA9">
        <w:rPr>
          <w:rFonts w:ascii="Times New Roman" w:hAnsi="Times New Roman" w:cs="Times New Roman"/>
          <w:sz w:val="27"/>
          <w:szCs w:val="27"/>
        </w:rPr>
        <w:t xml:space="preserve">. По итогам консультирования информация в письменной форме предоставляется контролируемым лицам и их представителям только в случаях и по вопросам, предусмотренным подпунктом 6 пункта </w:t>
      </w:r>
      <w:r w:rsidR="003D3D6B" w:rsidRPr="00367EA9">
        <w:rPr>
          <w:rFonts w:ascii="Times New Roman" w:hAnsi="Times New Roman" w:cs="Times New Roman"/>
          <w:sz w:val="27"/>
          <w:szCs w:val="27"/>
        </w:rPr>
        <w:t>18</w:t>
      </w:r>
      <w:r w:rsidR="00040A4E" w:rsidRPr="00367EA9">
        <w:rPr>
          <w:rFonts w:ascii="Times New Roman" w:hAnsi="Times New Roman" w:cs="Times New Roman"/>
          <w:sz w:val="27"/>
          <w:szCs w:val="27"/>
        </w:rPr>
        <w:t xml:space="preserve"> настоящего Положения.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В случае поступления трех или более однотипных обращений контролируемых лиц и их представителей, имеющих значение для неопределенного круга контролируемых лиц, контрольный (надзорный) орган подготавливает письменное разъяснение, которое </w:t>
      </w:r>
      <w:proofErr w:type="gramStart"/>
      <w:r w:rsidRPr="00367EA9">
        <w:rPr>
          <w:rFonts w:ascii="Times New Roman" w:hAnsi="Times New Roman" w:cs="Times New Roman"/>
          <w:sz w:val="27"/>
          <w:szCs w:val="27"/>
        </w:rPr>
        <w:t xml:space="preserve">подписывается </w:t>
      </w:r>
      <w:r w:rsidR="002770F0" w:rsidRPr="00367EA9">
        <w:rPr>
          <w:rFonts w:ascii="Times New Roman" w:hAnsi="Times New Roman" w:cs="Times New Roman"/>
          <w:sz w:val="27"/>
          <w:szCs w:val="27"/>
        </w:rPr>
        <w:t xml:space="preserve"> первым</w:t>
      </w:r>
      <w:proofErr w:type="gramEnd"/>
      <w:r w:rsidR="002770F0" w:rsidRPr="00367EA9">
        <w:rPr>
          <w:rFonts w:ascii="Times New Roman" w:hAnsi="Times New Roman" w:cs="Times New Roman"/>
          <w:sz w:val="27"/>
          <w:szCs w:val="27"/>
        </w:rPr>
        <w:t xml:space="preserve"> заместителем главы администрации, начальником Управления инфраструктурного развития </w:t>
      </w:r>
      <w:r w:rsidRPr="00367EA9">
        <w:rPr>
          <w:rFonts w:ascii="Times New Roman" w:hAnsi="Times New Roman" w:cs="Times New Roman"/>
          <w:sz w:val="27"/>
          <w:szCs w:val="27"/>
        </w:rPr>
        <w:t xml:space="preserve">и размещается на официальном сайте </w:t>
      </w:r>
      <w:r w:rsidR="002770F0" w:rsidRPr="00367EA9">
        <w:rPr>
          <w:rFonts w:ascii="Times New Roman" w:hAnsi="Times New Roman" w:cs="Times New Roman"/>
          <w:sz w:val="27"/>
          <w:szCs w:val="27"/>
        </w:rPr>
        <w:t xml:space="preserve">Администрации Вилегодского муниципального округа </w:t>
      </w:r>
      <w:r w:rsidRPr="00367EA9">
        <w:rPr>
          <w:rFonts w:ascii="Times New Roman" w:hAnsi="Times New Roman" w:cs="Times New Roman"/>
          <w:sz w:val="27"/>
          <w:szCs w:val="27"/>
        </w:rPr>
        <w:t xml:space="preserve">в информационно-телекоммуникационной сети </w:t>
      </w:r>
      <w:r w:rsidR="002770F0" w:rsidRPr="00367EA9">
        <w:rPr>
          <w:rFonts w:ascii="Times New Roman" w:hAnsi="Times New Roman" w:cs="Times New Roman"/>
          <w:sz w:val="27"/>
          <w:szCs w:val="27"/>
        </w:rPr>
        <w:t>«</w:t>
      </w:r>
      <w:r w:rsidRPr="00367EA9">
        <w:rPr>
          <w:rFonts w:ascii="Times New Roman" w:hAnsi="Times New Roman" w:cs="Times New Roman"/>
          <w:sz w:val="27"/>
          <w:szCs w:val="27"/>
        </w:rPr>
        <w:t>Интернет</w:t>
      </w:r>
      <w:r w:rsidR="002770F0" w:rsidRPr="00367EA9">
        <w:rPr>
          <w:rFonts w:ascii="Times New Roman" w:hAnsi="Times New Roman" w:cs="Times New Roman"/>
          <w:sz w:val="27"/>
          <w:szCs w:val="27"/>
        </w:rPr>
        <w:t>»</w:t>
      </w:r>
      <w:r w:rsidRPr="00367EA9">
        <w:rPr>
          <w:rFonts w:ascii="Times New Roman" w:hAnsi="Times New Roman" w:cs="Times New Roman"/>
          <w:sz w:val="27"/>
          <w:szCs w:val="27"/>
        </w:rPr>
        <w:t>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040A4E" w:rsidP="00040A4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7EA9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985240" w:rsidRPr="00367EA9">
        <w:rPr>
          <w:rFonts w:ascii="Times New Roman" w:hAnsi="Times New Roman" w:cs="Times New Roman"/>
          <w:b/>
          <w:sz w:val="27"/>
          <w:szCs w:val="27"/>
          <w:lang w:val="en-US"/>
        </w:rPr>
        <w:t>II</w:t>
      </w:r>
      <w:r w:rsidRPr="00367EA9">
        <w:rPr>
          <w:rFonts w:ascii="Times New Roman" w:hAnsi="Times New Roman" w:cs="Times New Roman"/>
          <w:b/>
          <w:sz w:val="27"/>
          <w:szCs w:val="27"/>
        </w:rPr>
        <w:t>. Контрольные (надзорные) мероприятия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985240" w:rsidP="00040A4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7EA9">
        <w:rPr>
          <w:rFonts w:ascii="Times New Roman" w:hAnsi="Times New Roman" w:cs="Times New Roman"/>
          <w:b/>
          <w:sz w:val="27"/>
          <w:szCs w:val="27"/>
        </w:rPr>
        <w:t>3</w:t>
      </w:r>
      <w:r w:rsidR="00040A4E" w:rsidRPr="00367EA9">
        <w:rPr>
          <w:rFonts w:ascii="Times New Roman" w:hAnsi="Times New Roman" w:cs="Times New Roman"/>
          <w:b/>
          <w:sz w:val="27"/>
          <w:szCs w:val="27"/>
        </w:rPr>
        <w:t>.1. Общие положения о контрольных (надзорных) мероприятиях,</w:t>
      </w:r>
    </w:p>
    <w:p w:rsidR="00040A4E" w:rsidRPr="00367EA9" w:rsidRDefault="00040A4E" w:rsidP="00040A4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7EA9">
        <w:rPr>
          <w:rFonts w:ascii="Times New Roman" w:hAnsi="Times New Roman" w:cs="Times New Roman"/>
          <w:b/>
          <w:sz w:val="27"/>
          <w:szCs w:val="27"/>
        </w:rPr>
        <w:t>проводимых при осуществлении муниципального контроля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3D3D6B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2</w:t>
      </w:r>
      <w:r w:rsidR="00BC332C" w:rsidRPr="00367EA9">
        <w:rPr>
          <w:rFonts w:ascii="Times New Roman" w:hAnsi="Times New Roman" w:cs="Times New Roman"/>
          <w:sz w:val="27"/>
          <w:szCs w:val="27"/>
        </w:rPr>
        <w:t>1</w:t>
      </w:r>
      <w:r w:rsidRPr="00367EA9">
        <w:rPr>
          <w:rFonts w:ascii="Times New Roman" w:hAnsi="Times New Roman" w:cs="Times New Roman"/>
          <w:sz w:val="27"/>
          <w:szCs w:val="27"/>
        </w:rPr>
        <w:t>.</w:t>
      </w:r>
      <w:r w:rsidR="00040A4E" w:rsidRPr="00367EA9">
        <w:rPr>
          <w:rFonts w:ascii="Times New Roman" w:hAnsi="Times New Roman" w:cs="Times New Roman"/>
          <w:sz w:val="27"/>
          <w:szCs w:val="27"/>
        </w:rPr>
        <w:t xml:space="preserve"> При осуществлении муниципального контроля проводятся следующие виды контрольных (надзорных) мероприятий, предусматривающих взаимодействие с контролируемыми лицами:</w:t>
      </w:r>
    </w:p>
    <w:p w:rsidR="00040A4E" w:rsidRPr="00367EA9" w:rsidRDefault="003D3D6B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1</w:t>
      </w:r>
      <w:r w:rsidR="00040A4E" w:rsidRPr="00367EA9">
        <w:rPr>
          <w:rFonts w:ascii="Times New Roman" w:hAnsi="Times New Roman" w:cs="Times New Roman"/>
          <w:sz w:val="27"/>
          <w:szCs w:val="27"/>
        </w:rPr>
        <w:t>) инспекционный визит;</w:t>
      </w:r>
    </w:p>
    <w:p w:rsidR="00040A4E" w:rsidRPr="00367EA9" w:rsidRDefault="003D3D6B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2</w:t>
      </w:r>
      <w:r w:rsidR="00040A4E" w:rsidRPr="00367EA9">
        <w:rPr>
          <w:rFonts w:ascii="Times New Roman" w:hAnsi="Times New Roman" w:cs="Times New Roman"/>
          <w:sz w:val="27"/>
          <w:szCs w:val="27"/>
        </w:rPr>
        <w:t>) документарная проверка;</w:t>
      </w:r>
    </w:p>
    <w:p w:rsidR="00040A4E" w:rsidRPr="00367EA9" w:rsidRDefault="003D3D6B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3</w:t>
      </w:r>
      <w:r w:rsidR="00040A4E" w:rsidRPr="00367EA9">
        <w:rPr>
          <w:rFonts w:ascii="Times New Roman" w:hAnsi="Times New Roman" w:cs="Times New Roman"/>
          <w:sz w:val="27"/>
          <w:szCs w:val="27"/>
        </w:rPr>
        <w:t>) выездная проверка.</w:t>
      </w:r>
    </w:p>
    <w:p w:rsidR="006058FC" w:rsidRPr="00367EA9" w:rsidRDefault="006058FC" w:rsidP="006058FC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2</w:t>
      </w:r>
      <w:r w:rsidR="00BC332C" w:rsidRPr="00367EA9">
        <w:rPr>
          <w:rFonts w:ascii="Times New Roman" w:hAnsi="Times New Roman" w:cs="Times New Roman"/>
          <w:sz w:val="27"/>
          <w:szCs w:val="27"/>
        </w:rPr>
        <w:t>2</w:t>
      </w:r>
      <w:r w:rsidRPr="00367EA9">
        <w:rPr>
          <w:rFonts w:ascii="Times New Roman" w:hAnsi="Times New Roman" w:cs="Times New Roman"/>
          <w:sz w:val="27"/>
          <w:szCs w:val="27"/>
        </w:rPr>
        <w:t>. Муниципальный контроль осуществляется без проведения плановых контрольных (надзорных) мероприятий.</w:t>
      </w:r>
    </w:p>
    <w:p w:rsidR="00D3039B" w:rsidRPr="00367EA9" w:rsidRDefault="00D3039B" w:rsidP="006058FC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2</w:t>
      </w:r>
      <w:r w:rsidR="00BC332C" w:rsidRPr="00367EA9">
        <w:rPr>
          <w:rFonts w:ascii="Times New Roman" w:hAnsi="Times New Roman" w:cs="Times New Roman"/>
          <w:sz w:val="27"/>
          <w:szCs w:val="27"/>
        </w:rPr>
        <w:t>3</w:t>
      </w:r>
      <w:r w:rsidRPr="00367EA9">
        <w:rPr>
          <w:rFonts w:ascii="Times New Roman" w:hAnsi="Times New Roman" w:cs="Times New Roman"/>
          <w:sz w:val="27"/>
          <w:szCs w:val="27"/>
        </w:rPr>
        <w:t>. При осуществлении муниципального контроля проводятся следующие виды внеплановых контрольных (надзорных) мероприятий:</w:t>
      </w:r>
    </w:p>
    <w:p w:rsidR="00D3039B" w:rsidRPr="00367EA9" w:rsidRDefault="00D3039B" w:rsidP="00D3039B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lastRenderedPageBreak/>
        <w:t>1) инспекционный визит;</w:t>
      </w:r>
    </w:p>
    <w:p w:rsidR="00D3039B" w:rsidRPr="00367EA9" w:rsidRDefault="00D3039B" w:rsidP="00D3039B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2) документарная проверка;</w:t>
      </w:r>
    </w:p>
    <w:p w:rsidR="00D3039B" w:rsidRPr="00367EA9" w:rsidRDefault="00D3039B" w:rsidP="00D3039B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3) выездная проверка.</w:t>
      </w:r>
    </w:p>
    <w:p w:rsidR="006058FC" w:rsidRPr="00367EA9" w:rsidRDefault="006058FC" w:rsidP="002B3017">
      <w:pPr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2</w:t>
      </w:r>
      <w:r w:rsidR="00BC332C" w:rsidRPr="00367EA9">
        <w:rPr>
          <w:rFonts w:ascii="Times New Roman" w:hAnsi="Times New Roman" w:cs="Times New Roman"/>
          <w:sz w:val="27"/>
          <w:szCs w:val="27"/>
        </w:rPr>
        <w:t>4</w:t>
      </w:r>
      <w:r w:rsidR="00040A4E" w:rsidRPr="00367EA9">
        <w:rPr>
          <w:rFonts w:ascii="Times New Roman" w:hAnsi="Times New Roman" w:cs="Times New Roman"/>
          <w:sz w:val="27"/>
          <w:szCs w:val="27"/>
        </w:rPr>
        <w:t xml:space="preserve">. В случаях, предусмотренных пунктом 1 части 1 статьи 57 Федерального закона </w:t>
      </w:r>
      <w:r w:rsidRPr="00367EA9">
        <w:rPr>
          <w:rFonts w:ascii="Times New Roman" w:hAnsi="Times New Roman" w:cs="Times New Roman"/>
          <w:sz w:val="27"/>
          <w:szCs w:val="27"/>
        </w:rPr>
        <w:t>«</w:t>
      </w:r>
      <w:r w:rsidR="00040A4E" w:rsidRPr="00367EA9">
        <w:rPr>
          <w:rFonts w:ascii="Times New Roman" w:hAnsi="Times New Roman" w:cs="Times New Roman"/>
          <w:sz w:val="27"/>
          <w:szCs w:val="27"/>
        </w:rPr>
        <w:t>О государственном контроле (надзоре) и муниципальном контроле в Российской Федерации</w:t>
      </w:r>
      <w:r w:rsidRPr="00367EA9">
        <w:rPr>
          <w:rFonts w:ascii="Times New Roman" w:hAnsi="Times New Roman" w:cs="Times New Roman"/>
          <w:sz w:val="27"/>
          <w:szCs w:val="27"/>
        </w:rPr>
        <w:t>»</w:t>
      </w:r>
      <w:r w:rsidR="00040A4E" w:rsidRPr="00367EA9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="00040A4E" w:rsidRPr="00367EA9">
        <w:rPr>
          <w:rFonts w:ascii="Times New Roman" w:hAnsi="Times New Roman" w:cs="Times New Roman"/>
          <w:sz w:val="27"/>
          <w:szCs w:val="27"/>
        </w:rPr>
        <w:t xml:space="preserve">проводятся </w:t>
      </w:r>
      <w:r w:rsidRPr="00367EA9">
        <w:rPr>
          <w:rFonts w:ascii="Times New Roman" w:hAnsi="Times New Roman" w:cs="Times New Roman"/>
          <w:sz w:val="27"/>
          <w:szCs w:val="27"/>
        </w:rPr>
        <w:t xml:space="preserve"> </w:t>
      </w:r>
      <w:r w:rsidR="00040A4E" w:rsidRPr="00367EA9">
        <w:rPr>
          <w:rFonts w:ascii="Times New Roman" w:hAnsi="Times New Roman" w:cs="Times New Roman"/>
          <w:sz w:val="27"/>
          <w:szCs w:val="27"/>
        </w:rPr>
        <w:t>вид</w:t>
      </w:r>
      <w:r w:rsidRPr="00367EA9">
        <w:rPr>
          <w:rFonts w:ascii="Times New Roman" w:hAnsi="Times New Roman" w:cs="Times New Roman"/>
          <w:sz w:val="27"/>
          <w:szCs w:val="27"/>
        </w:rPr>
        <w:t>ы</w:t>
      </w:r>
      <w:proofErr w:type="gramEnd"/>
      <w:r w:rsidRPr="00367EA9">
        <w:rPr>
          <w:rFonts w:ascii="Times New Roman" w:hAnsi="Times New Roman" w:cs="Times New Roman"/>
          <w:sz w:val="27"/>
          <w:szCs w:val="27"/>
        </w:rPr>
        <w:t xml:space="preserve"> </w:t>
      </w:r>
      <w:r w:rsidR="00040A4E" w:rsidRPr="00367EA9">
        <w:rPr>
          <w:rFonts w:ascii="Times New Roman" w:hAnsi="Times New Roman" w:cs="Times New Roman"/>
          <w:sz w:val="27"/>
          <w:szCs w:val="27"/>
        </w:rPr>
        <w:t xml:space="preserve"> внеплановых контрольных (надзорных) мероприятий</w:t>
      </w:r>
      <w:r w:rsidRPr="00367EA9">
        <w:rPr>
          <w:rFonts w:ascii="Times New Roman" w:hAnsi="Times New Roman" w:cs="Times New Roman"/>
          <w:sz w:val="27"/>
          <w:szCs w:val="27"/>
        </w:rPr>
        <w:t>, предусмотренные пунктом 2</w:t>
      </w:r>
      <w:r w:rsidR="00BC332C" w:rsidRPr="00367EA9">
        <w:rPr>
          <w:rFonts w:ascii="Times New Roman" w:hAnsi="Times New Roman" w:cs="Times New Roman"/>
          <w:sz w:val="27"/>
          <w:szCs w:val="27"/>
        </w:rPr>
        <w:t>3</w:t>
      </w:r>
      <w:r w:rsidRPr="00367EA9">
        <w:rPr>
          <w:rFonts w:ascii="Times New Roman" w:hAnsi="Times New Roman" w:cs="Times New Roman"/>
          <w:sz w:val="27"/>
          <w:szCs w:val="27"/>
        </w:rPr>
        <w:t xml:space="preserve"> настоящего Положения, а также контрольные (надзорные) мероприятия без взаимодействия с контролируемым лицом: </w:t>
      </w:r>
      <w:r w:rsidRPr="00367EA9">
        <w:rPr>
          <w:rFonts w:ascii="Times New Roman" w:hAnsi="Times New Roman" w:cs="Times New Roman"/>
          <w:color w:val="auto"/>
          <w:sz w:val="27"/>
          <w:szCs w:val="27"/>
        </w:rPr>
        <w:t>наблюдение за соблюдением обязательных требований; выездное обследование.</w:t>
      </w:r>
    </w:p>
    <w:p w:rsidR="00040A4E" w:rsidRPr="00367EA9" w:rsidRDefault="00040A4E" w:rsidP="002B301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Виды внеплановых контрольных (надзорных) мероприятий, проводимых по основаниям, предусмотренным пунктами 3 и 4 части 1 статьи 57 Федерального закона </w:t>
      </w:r>
      <w:r w:rsidR="002B3017" w:rsidRPr="00367EA9">
        <w:rPr>
          <w:rFonts w:ascii="Times New Roman" w:hAnsi="Times New Roman" w:cs="Times New Roman"/>
          <w:sz w:val="27"/>
          <w:szCs w:val="27"/>
        </w:rPr>
        <w:t>«</w:t>
      </w:r>
      <w:r w:rsidRPr="00367EA9">
        <w:rPr>
          <w:rFonts w:ascii="Times New Roman" w:hAnsi="Times New Roman" w:cs="Times New Roman"/>
          <w:sz w:val="27"/>
          <w:szCs w:val="27"/>
        </w:rPr>
        <w:t>О государственном контроле (надзоре) и муниципальном контроле в Российской Федерации</w:t>
      </w:r>
      <w:r w:rsidR="002B3017" w:rsidRPr="00367EA9">
        <w:rPr>
          <w:rFonts w:ascii="Times New Roman" w:hAnsi="Times New Roman" w:cs="Times New Roman"/>
          <w:sz w:val="27"/>
          <w:szCs w:val="27"/>
        </w:rPr>
        <w:t>»</w:t>
      </w:r>
      <w:r w:rsidRPr="00367EA9">
        <w:rPr>
          <w:rFonts w:ascii="Times New Roman" w:hAnsi="Times New Roman" w:cs="Times New Roman"/>
          <w:sz w:val="27"/>
          <w:szCs w:val="27"/>
        </w:rPr>
        <w:t xml:space="preserve">, определяются поручением Президента Российской Федерации, поручением Правительства Российской Федерации, требованием прокурора. Если эти виды не определены поручением Президента Российской Федерации или поручением Правительства Российской Федерации, проводятся </w:t>
      </w:r>
      <w:r w:rsidR="002B3017" w:rsidRPr="00367EA9">
        <w:rPr>
          <w:rFonts w:ascii="Times New Roman" w:hAnsi="Times New Roman" w:cs="Times New Roman"/>
          <w:sz w:val="27"/>
          <w:szCs w:val="27"/>
        </w:rPr>
        <w:t xml:space="preserve">внеплановые контрольные (надзорные) мероприятия, установленные пунктами 20 и 22 настоящего Положения. 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В случаях, предусмотренных пунктом 5 части 1 статьи 57 Федерального закона </w:t>
      </w:r>
      <w:r w:rsidR="002B3017" w:rsidRPr="00367EA9">
        <w:rPr>
          <w:rFonts w:ascii="Times New Roman" w:hAnsi="Times New Roman" w:cs="Times New Roman"/>
          <w:sz w:val="27"/>
          <w:szCs w:val="27"/>
        </w:rPr>
        <w:t>«</w:t>
      </w:r>
      <w:r w:rsidRPr="00367EA9">
        <w:rPr>
          <w:rFonts w:ascii="Times New Roman" w:hAnsi="Times New Roman" w:cs="Times New Roman"/>
          <w:sz w:val="27"/>
          <w:szCs w:val="27"/>
        </w:rPr>
        <w:t>О государственном контроле (надзоре) и муниципальном контроле в Российской Федерации</w:t>
      </w:r>
      <w:r w:rsidR="002B3017" w:rsidRPr="00367EA9">
        <w:rPr>
          <w:rFonts w:ascii="Times New Roman" w:hAnsi="Times New Roman" w:cs="Times New Roman"/>
          <w:sz w:val="27"/>
          <w:szCs w:val="27"/>
        </w:rPr>
        <w:t>»</w:t>
      </w:r>
      <w:r w:rsidRPr="00367EA9">
        <w:rPr>
          <w:rFonts w:ascii="Times New Roman" w:hAnsi="Times New Roman" w:cs="Times New Roman"/>
          <w:sz w:val="27"/>
          <w:szCs w:val="27"/>
        </w:rPr>
        <w:t>, проводятся: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инспекционный визит – если проводится оценка исполнения предписания об устранении выявленных нарушений обязательных требований, выданного по итогам инспекционного визита</w:t>
      </w:r>
      <w:r w:rsidR="002B3017" w:rsidRPr="00367EA9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документарная проверка – если проводится оценка исполнения предписания об устранении выявленных нарушений обязательных требований, выданного по итогам документарной проверки;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выездная проверка – если проводится оценка исполнения предписания об устранении выявленных нарушений обязательных требований, выданного по итогам выездной проверки.</w:t>
      </w:r>
    </w:p>
    <w:p w:rsidR="00040A4E" w:rsidRPr="00367EA9" w:rsidRDefault="002B3017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2</w:t>
      </w:r>
      <w:r w:rsidR="00BC332C" w:rsidRPr="00367EA9">
        <w:rPr>
          <w:rFonts w:ascii="Times New Roman" w:hAnsi="Times New Roman" w:cs="Times New Roman"/>
          <w:sz w:val="27"/>
          <w:szCs w:val="27"/>
        </w:rPr>
        <w:t>5</w:t>
      </w:r>
      <w:r w:rsidR="00040A4E" w:rsidRPr="00367EA9">
        <w:rPr>
          <w:rFonts w:ascii="Times New Roman" w:hAnsi="Times New Roman" w:cs="Times New Roman"/>
          <w:sz w:val="27"/>
          <w:szCs w:val="27"/>
        </w:rPr>
        <w:t>. Содержание внеплановых контрольных (надзорных) мероприятий определяется: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1) в случаях, предусмотренных пунктом 1 части 1 статьи 57 Федерального закона </w:t>
      </w:r>
      <w:r w:rsidR="002B3017" w:rsidRPr="00367EA9">
        <w:rPr>
          <w:rFonts w:ascii="Times New Roman" w:hAnsi="Times New Roman" w:cs="Times New Roman"/>
          <w:sz w:val="27"/>
          <w:szCs w:val="27"/>
        </w:rPr>
        <w:t>«</w:t>
      </w:r>
      <w:r w:rsidRPr="00367EA9">
        <w:rPr>
          <w:rFonts w:ascii="Times New Roman" w:hAnsi="Times New Roman" w:cs="Times New Roman"/>
          <w:sz w:val="27"/>
          <w:szCs w:val="27"/>
        </w:rPr>
        <w:t>О государственном контроле (надзоре) и муниципальном контроле в Российской Федерации</w:t>
      </w:r>
      <w:r w:rsidR="002B3017" w:rsidRPr="00367EA9">
        <w:rPr>
          <w:rFonts w:ascii="Times New Roman" w:hAnsi="Times New Roman" w:cs="Times New Roman"/>
          <w:sz w:val="27"/>
          <w:szCs w:val="27"/>
        </w:rPr>
        <w:t>»</w:t>
      </w:r>
      <w:r w:rsidRPr="00367EA9">
        <w:rPr>
          <w:rFonts w:ascii="Times New Roman" w:hAnsi="Times New Roman" w:cs="Times New Roman"/>
          <w:sz w:val="27"/>
          <w:szCs w:val="27"/>
        </w:rPr>
        <w:t>, – содержанием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содержанием сведений об отклонении объекта муниципального контроля от параметров, утвержденных индикаторами риска нарушения обязательных требований, или о соответствии таким параметрам;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2) в случаях, предусмотренных пунктами 3 и 4 части 1 статьи 57 Федерального закона </w:t>
      </w:r>
      <w:r w:rsidR="002B3017" w:rsidRPr="00367EA9">
        <w:rPr>
          <w:rFonts w:ascii="Times New Roman" w:hAnsi="Times New Roman" w:cs="Times New Roman"/>
          <w:sz w:val="27"/>
          <w:szCs w:val="27"/>
        </w:rPr>
        <w:t>«</w:t>
      </w:r>
      <w:r w:rsidRPr="00367EA9">
        <w:rPr>
          <w:rFonts w:ascii="Times New Roman" w:hAnsi="Times New Roman" w:cs="Times New Roman"/>
          <w:sz w:val="27"/>
          <w:szCs w:val="27"/>
        </w:rPr>
        <w:t>О государственном контроле (надзоре) и муниципальном контроле в Российской Федерации</w:t>
      </w:r>
      <w:r w:rsidR="002B3017" w:rsidRPr="00367EA9">
        <w:rPr>
          <w:rFonts w:ascii="Times New Roman" w:hAnsi="Times New Roman" w:cs="Times New Roman"/>
          <w:sz w:val="27"/>
          <w:szCs w:val="27"/>
        </w:rPr>
        <w:t>»</w:t>
      </w:r>
      <w:r w:rsidRPr="00367EA9">
        <w:rPr>
          <w:rFonts w:ascii="Times New Roman" w:hAnsi="Times New Roman" w:cs="Times New Roman"/>
          <w:sz w:val="27"/>
          <w:szCs w:val="27"/>
        </w:rPr>
        <w:t>, – содержанием поручения Президента Российской Федерации, поручения Правительства Российской Федерации, требования прокурора;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lastRenderedPageBreak/>
        <w:t xml:space="preserve">3) в случаях, предусмотренных пунктом 5 части 1 статьи 57 Федерального закона </w:t>
      </w:r>
      <w:r w:rsidR="002B3017" w:rsidRPr="00367EA9">
        <w:rPr>
          <w:rFonts w:ascii="Times New Roman" w:hAnsi="Times New Roman" w:cs="Times New Roman"/>
          <w:sz w:val="27"/>
          <w:szCs w:val="27"/>
        </w:rPr>
        <w:t>«</w:t>
      </w:r>
      <w:r w:rsidRPr="00367EA9">
        <w:rPr>
          <w:rFonts w:ascii="Times New Roman" w:hAnsi="Times New Roman" w:cs="Times New Roman"/>
          <w:sz w:val="27"/>
          <w:szCs w:val="27"/>
        </w:rPr>
        <w:t>О государственном контроле (надзоре) и муниципальном контроле в Российской Федерации</w:t>
      </w:r>
      <w:r w:rsidR="002B3017" w:rsidRPr="00367EA9">
        <w:rPr>
          <w:rFonts w:ascii="Times New Roman" w:hAnsi="Times New Roman" w:cs="Times New Roman"/>
          <w:sz w:val="27"/>
          <w:szCs w:val="27"/>
        </w:rPr>
        <w:t>»</w:t>
      </w:r>
      <w:r w:rsidRPr="00367EA9">
        <w:rPr>
          <w:rFonts w:ascii="Times New Roman" w:hAnsi="Times New Roman" w:cs="Times New Roman"/>
          <w:sz w:val="27"/>
          <w:szCs w:val="27"/>
        </w:rPr>
        <w:t>, – содержанием предписания контрольного (надзорного) органа об устранении выявленных нарушений обязательных требований.</w:t>
      </w:r>
    </w:p>
    <w:p w:rsidR="00040A4E" w:rsidRPr="00367EA9" w:rsidRDefault="002B3017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2</w:t>
      </w:r>
      <w:r w:rsidR="00BC332C" w:rsidRPr="00367EA9">
        <w:rPr>
          <w:rFonts w:ascii="Times New Roman" w:hAnsi="Times New Roman" w:cs="Times New Roman"/>
          <w:sz w:val="27"/>
          <w:szCs w:val="27"/>
        </w:rPr>
        <w:t>6</w:t>
      </w:r>
      <w:r w:rsidR="00040A4E" w:rsidRPr="00367EA9">
        <w:rPr>
          <w:rFonts w:ascii="Times New Roman" w:hAnsi="Times New Roman" w:cs="Times New Roman"/>
          <w:sz w:val="27"/>
          <w:szCs w:val="27"/>
        </w:rPr>
        <w:t>. Контрольные (надзорные) мероприятия, а также контрольные (надзорные) мероприятия без взаимодействия с контролируемыми лицами проводятся по решению:</w:t>
      </w:r>
    </w:p>
    <w:p w:rsidR="007657D4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1) </w:t>
      </w:r>
      <w:r w:rsidR="002B3017" w:rsidRPr="00367EA9">
        <w:rPr>
          <w:rFonts w:ascii="Times New Roman" w:hAnsi="Times New Roman" w:cs="Times New Roman"/>
          <w:sz w:val="27"/>
          <w:szCs w:val="27"/>
        </w:rPr>
        <w:t xml:space="preserve">главы Вилегодского </w:t>
      </w:r>
      <w:r w:rsidR="007657D4" w:rsidRPr="00367EA9">
        <w:rPr>
          <w:rFonts w:ascii="Times New Roman" w:hAnsi="Times New Roman" w:cs="Times New Roman"/>
          <w:sz w:val="27"/>
          <w:szCs w:val="27"/>
        </w:rPr>
        <w:t xml:space="preserve">муниципального округа; 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2) </w:t>
      </w:r>
      <w:r w:rsidR="007657D4" w:rsidRPr="00367EA9">
        <w:rPr>
          <w:rFonts w:ascii="Times New Roman" w:hAnsi="Times New Roman" w:cs="Times New Roman"/>
          <w:sz w:val="27"/>
          <w:szCs w:val="27"/>
        </w:rPr>
        <w:t xml:space="preserve">заместителя главы администрации, начальника </w:t>
      </w:r>
      <w:r w:rsidR="00523FD9" w:rsidRPr="00367EA9">
        <w:rPr>
          <w:rFonts w:ascii="Times New Roman" w:hAnsi="Times New Roman" w:cs="Times New Roman"/>
          <w:sz w:val="27"/>
          <w:szCs w:val="27"/>
        </w:rPr>
        <w:t>у</w:t>
      </w:r>
      <w:r w:rsidR="007657D4" w:rsidRPr="00367EA9">
        <w:rPr>
          <w:rFonts w:ascii="Times New Roman" w:hAnsi="Times New Roman" w:cs="Times New Roman"/>
          <w:sz w:val="27"/>
          <w:szCs w:val="27"/>
        </w:rPr>
        <w:t xml:space="preserve">правления </w:t>
      </w:r>
      <w:r w:rsidR="00523FD9" w:rsidRPr="00367EA9">
        <w:rPr>
          <w:rFonts w:ascii="Times New Roman" w:hAnsi="Times New Roman" w:cs="Times New Roman"/>
          <w:sz w:val="27"/>
          <w:szCs w:val="27"/>
        </w:rPr>
        <w:t xml:space="preserve">финансово-экономической деятельности и имущественных отношений. </w:t>
      </w:r>
    </w:p>
    <w:p w:rsidR="00523FD9" w:rsidRPr="00367EA9" w:rsidRDefault="00523FD9" w:rsidP="00040A4E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40A4E" w:rsidRPr="00367EA9" w:rsidRDefault="00AD6D61" w:rsidP="00040A4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7EA9">
        <w:rPr>
          <w:rFonts w:ascii="Times New Roman" w:hAnsi="Times New Roman" w:cs="Times New Roman"/>
          <w:b/>
          <w:sz w:val="27"/>
          <w:szCs w:val="27"/>
        </w:rPr>
        <w:t>3</w:t>
      </w:r>
      <w:r w:rsidR="00040A4E" w:rsidRPr="00367EA9">
        <w:rPr>
          <w:rFonts w:ascii="Times New Roman" w:hAnsi="Times New Roman" w:cs="Times New Roman"/>
          <w:b/>
          <w:sz w:val="27"/>
          <w:szCs w:val="27"/>
        </w:rPr>
        <w:t>.2. Контрольные (надзорные) действия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7657D4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2</w:t>
      </w:r>
      <w:r w:rsidR="00BC332C" w:rsidRPr="00367EA9">
        <w:rPr>
          <w:rFonts w:ascii="Times New Roman" w:hAnsi="Times New Roman" w:cs="Times New Roman"/>
          <w:sz w:val="27"/>
          <w:szCs w:val="27"/>
        </w:rPr>
        <w:t>7</w:t>
      </w:r>
      <w:r w:rsidR="00040A4E" w:rsidRPr="00367EA9">
        <w:rPr>
          <w:rFonts w:ascii="Times New Roman" w:hAnsi="Times New Roman" w:cs="Times New Roman"/>
          <w:sz w:val="27"/>
          <w:szCs w:val="27"/>
        </w:rPr>
        <w:t>. В ходе инспекционного визита могут совершаться следующие контрольные (надзорные) действия: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1) осмотр;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2) опрос;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3) получение письменных объяснений;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4) инструментальное обследование;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5)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либо объекта муниципального контроля.</w:t>
      </w:r>
    </w:p>
    <w:p w:rsidR="00040A4E" w:rsidRPr="00367EA9" w:rsidRDefault="007657D4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2</w:t>
      </w:r>
      <w:r w:rsidR="00BC332C" w:rsidRPr="00367EA9">
        <w:rPr>
          <w:rFonts w:ascii="Times New Roman" w:hAnsi="Times New Roman" w:cs="Times New Roman"/>
          <w:sz w:val="27"/>
          <w:szCs w:val="27"/>
        </w:rPr>
        <w:t>8</w:t>
      </w:r>
      <w:r w:rsidR="00040A4E" w:rsidRPr="00367EA9">
        <w:rPr>
          <w:rFonts w:ascii="Times New Roman" w:hAnsi="Times New Roman" w:cs="Times New Roman"/>
          <w:sz w:val="27"/>
          <w:szCs w:val="27"/>
        </w:rPr>
        <w:t>. В ходе документарной проверки могут совершаться следующие контрольные (надзорные) действия: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1) получение письменных объяснений;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2) истребование документов;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3) экспертиза.</w:t>
      </w:r>
    </w:p>
    <w:p w:rsidR="00040A4E" w:rsidRPr="00367EA9" w:rsidRDefault="007657D4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2</w:t>
      </w:r>
      <w:r w:rsidR="00BC332C" w:rsidRPr="00367EA9">
        <w:rPr>
          <w:rFonts w:ascii="Times New Roman" w:hAnsi="Times New Roman" w:cs="Times New Roman"/>
          <w:sz w:val="27"/>
          <w:szCs w:val="27"/>
        </w:rPr>
        <w:t>9</w:t>
      </w:r>
      <w:r w:rsidR="00040A4E" w:rsidRPr="00367EA9">
        <w:rPr>
          <w:rFonts w:ascii="Times New Roman" w:hAnsi="Times New Roman" w:cs="Times New Roman"/>
          <w:sz w:val="27"/>
          <w:szCs w:val="27"/>
        </w:rPr>
        <w:t>. В ходе выездной проверки могут совершаться следующие контрольные (надзорные) действия: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1) осмотр;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2) досмотр;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3) опрос;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4) получение письменных объяснений;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5) истребование документов;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6) отбор проб (образцов);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7) инструментальное обследование;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8) испытание;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9) экспертиза;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10) эксперимент.</w:t>
      </w:r>
    </w:p>
    <w:p w:rsidR="00040A4E" w:rsidRPr="00367EA9" w:rsidRDefault="00BC332C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30</w:t>
      </w:r>
      <w:r w:rsidR="00040A4E" w:rsidRPr="00367EA9">
        <w:rPr>
          <w:rFonts w:ascii="Times New Roman" w:hAnsi="Times New Roman" w:cs="Times New Roman"/>
          <w:sz w:val="27"/>
          <w:szCs w:val="27"/>
        </w:rPr>
        <w:t>. В ходе выездного обследования на общедоступных (открытых для посещения неограниченным кругом лиц) производственных объектах могут совершаться следующие контрольные (надзорные) действия: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1) осмотр;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2) отбор проб (образцов);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lastRenderedPageBreak/>
        <w:t>3) инструментальное обследование (с применением видеозаписи);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4) испытание;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5) экспертиза.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AD6D61" w:rsidP="00040A4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7EA9">
        <w:rPr>
          <w:rFonts w:ascii="Times New Roman" w:hAnsi="Times New Roman" w:cs="Times New Roman"/>
          <w:b/>
          <w:sz w:val="27"/>
          <w:szCs w:val="27"/>
        </w:rPr>
        <w:t>3</w:t>
      </w:r>
      <w:r w:rsidR="009C1395" w:rsidRPr="00367EA9">
        <w:rPr>
          <w:rFonts w:ascii="Times New Roman" w:hAnsi="Times New Roman" w:cs="Times New Roman"/>
          <w:b/>
          <w:sz w:val="27"/>
          <w:szCs w:val="27"/>
        </w:rPr>
        <w:t>.</w:t>
      </w:r>
      <w:r w:rsidR="00040A4E" w:rsidRPr="00367EA9">
        <w:rPr>
          <w:rFonts w:ascii="Times New Roman" w:hAnsi="Times New Roman" w:cs="Times New Roman"/>
          <w:b/>
          <w:sz w:val="27"/>
          <w:szCs w:val="27"/>
        </w:rPr>
        <w:t>3. Требования к отдельным контрольным (надзорным)</w:t>
      </w:r>
    </w:p>
    <w:p w:rsidR="00040A4E" w:rsidRPr="00367EA9" w:rsidRDefault="00040A4E" w:rsidP="00040A4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7EA9">
        <w:rPr>
          <w:rFonts w:ascii="Times New Roman" w:hAnsi="Times New Roman" w:cs="Times New Roman"/>
          <w:b/>
          <w:sz w:val="27"/>
          <w:szCs w:val="27"/>
        </w:rPr>
        <w:t>мероприятиям и контрольным (надзорным) действиям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523FD9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3</w:t>
      </w:r>
      <w:r w:rsidR="00BC332C" w:rsidRPr="00367EA9">
        <w:rPr>
          <w:rFonts w:ascii="Times New Roman" w:hAnsi="Times New Roman" w:cs="Times New Roman"/>
          <w:sz w:val="27"/>
          <w:szCs w:val="27"/>
        </w:rPr>
        <w:t>1</w:t>
      </w:r>
      <w:r w:rsidR="00040A4E" w:rsidRPr="00367EA9">
        <w:rPr>
          <w:rFonts w:ascii="Times New Roman" w:hAnsi="Times New Roman" w:cs="Times New Roman"/>
          <w:sz w:val="27"/>
          <w:szCs w:val="27"/>
        </w:rPr>
        <w:t xml:space="preserve">. Сроки проведения выездных проверок не могут превышать сроков, установленных частью 7 статьи 73 Федерального закона </w:t>
      </w:r>
      <w:r w:rsidR="007657D4" w:rsidRPr="00367EA9">
        <w:rPr>
          <w:rFonts w:ascii="Times New Roman" w:hAnsi="Times New Roman" w:cs="Times New Roman"/>
          <w:sz w:val="27"/>
          <w:szCs w:val="27"/>
        </w:rPr>
        <w:t>«</w:t>
      </w:r>
      <w:r w:rsidR="00040A4E" w:rsidRPr="00367EA9">
        <w:rPr>
          <w:rFonts w:ascii="Times New Roman" w:hAnsi="Times New Roman" w:cs="Times New Roman"/>
          <w:sz w:val="27"/>
          <w:szCs w:val="27"/>
        </w:rPr>
        <w:t>О государственном контроле (надзоре) и муниципальном контроле в Российской Федерации</w:t>
      </w:r>
      <w:r w:rsidR="007657D4" w:rsidRPr="00367EA9">
        <w:rPr>
          <w:rFonts w:ascii="Times New Roman" w:hAnsi="Times New Roman" w:cs="Times New Roman"/>
          <w:sz w:val="27"/>
          <w:szCs w:val="27"/>
        </w:rPr>
        <w:t>»</w:t>
      </w:r>
      <w:r w:rsidR="00040A4E" w:rsidRPr="00367EA9">
        <w:rPr>
          <w:rFonts w:ascii="Times New Roman" w:hAnsi="Times New Roman" w:cs="Times New Roman"/>
          <w:sz w:val="27"/>
          <w:szCs w:val="27"/>
        </w:rPr>
        <w:t>.</w:t>
      </w:r>
    </w:p>
    <w:p w:rsidR="00040A4E" w:rsidRPr="00367EA9" w:rsidRDefault="007657D4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3</w:t>
      </w:r>
      <w:r w:rsidR="00BC332C" w:rsidRPr="00367EA9">
        <w:rPr>
          <w:rFonts w:ascii="Times New Roman" w:hAnsi="Times New Roman" w:cs="Times New Roman"/>
          <w:sz w:val="27"/>
          <w:szCs w:val="27"/>
        </w:rPr>
        <w:t>2</w:t>
      </w:r>
      <w:r w:rsidR="00040A4E" w:rsidRPr="00367EA9">
        <w:rPr>
          <w:rFonts w:ascii="Times New Roman" w:hAnsi="Times New Roman" w:cs="Times New Roman"/>
          <w:sz w:val="27"/>
          <w:szCs w:val="27"/>
        </w:rPr>
        <w:t>. Индивидуальный предприниматель, гражданин, являющиеся контролируемыми лицами, вправе представить в контрольный (надзорный) орган информацию о невозможности присутствия при проведении контрольного (надзорного) мероприятия в следующих случаях: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временная нетрудоспособность;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нахождение в служебной командировке или отпуске в ином населенном пункте;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административный арест;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избрание меры пресечения в виде подписки о невыезде и надлежащем поведении или запрета определенных действий, препятствующих присутствию при проведении контрольного (надзорного) мероприятия, а также в виде заключения под стражу или домашнего ареста;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смерть близких родственников, подтвержденная документально.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В этих случаях контрольный (надзорный) орган принимает решение об отмене прежнего решения о проведении контрольного (надзорного) мероприятия и о проведении контрольного (надзорного) мероприятия в иной срок с учетом необходимости устранения обстоятельств, послуживших поводом для указанного в настоящем пункте обращения индивидуального предпринимателя, гражданина.</w:t>
      </w:r>
    </w:p>
    <w:p w:rsidR="00040A4E" w:rsidRPr="00367EA9" w:rsidRDefault="007657D4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3</w:t>
      </w:r>
      <w:r w:rsidR="00BC332C" w:rsidRPr="00367EA9">
        <w:rPr>
          <w:rFonts w:ascii="Times New Roman" w:hAnsi="Times New Roman" w:cs="Times New Roman"/>
          <w:sz w:val="27"/>
          <w:szCs w:val="27"/>
        </w:rPr>
        <w:t>3</w:t>
      </w:r>
      <w:r w:rsidR="00040A4E" w:rsidRPr="00367EA9">
        <w:rPr>
          <w:rFonts w:ascii="Times New Roman" w:hAnsi="Times New Roman" w:cs="Times New Roman"/>
          <w:sz w:val="27"/>
          <w:szCs w:val="27"/>
        </w:rPr>
        <w:t xml:space="preserve">. При проведении </w:t>
      </w:r>
      <w:r w:rsidRPr="00367EA9">
        <w:rPr>
          <w:rFonts w:ascii="Times New Roman" w:hAnsi="Times New Roman" w:cs="Times New Roman"/>
          <w:sz w:val="27"/>
          <w:szCs w:val="27"/>
        </w:rPr>
        <w:t xml:space="preserve">видов </w:t>
      </w:r>
      <w:r w:rsidR="00040A4E" w:rsidRPr="00367EA9">
        <w:rPr>
          <w:rFonts w:ascii="Times New Roman" w:hAnsi="Times New Roman" w:cs="Times New Roman"/>
          <w:sz w:val="27"/>
          <w:szCs w:val="27"/>
        </w:rPr>
        <w:t>контрольных (надзорных) мероприятий</w:t>
      </w:r>
      <w:r w:rsidRPr="00367EA9">
        <w:rPr>
          <w:rFonts w:ascii="Times New Roman" w:hAnsi="Times New Roman" w:cs="Times New Roman"/>
          <w:sz w:val="27"/>
          <w:szCs w:val="27"/>
        </w:rPr>
        <w:t xml:space="preserve">, предусмотренных пунктами 20, 22 настоящего Положения </w:t>
      </w:r>
      <w:r w:rsidR="00040A4E" w:rsidRPr="00367EA9">
        <w:rPr>
          <w:rFonts w:ascii="Times New Roman" w:hAnsi="Times New Roman" w:cs="Times New Roman"/>
          <w:sz w:val="27"/>
          <w:szCs w:val="27"/>
        </w:rPr>
        <w:t>для фиксации доказательств нарушений обязательных требований инспекторами могут использоваться фотосъемка, аудио- и видеозапись. Фотосъемка, аудио- и видеозапись не допускаются в отношении носителей сведений, отнесенных к государственной тайне.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При использовании фотосъемки, аудио- и видеозаписи должна обеспечиваться фиксация даты, времени и места их использования. При использовании фотосъемки и видеозаписи осуществляется ориентирующая, обзорная, узловая и детальная фотосъемка и видеозапись.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Фотографии, аудио- и видеозаписи, используемые для фиксации доказательств нарушений обязательных требований, должны позволять однозначно идентифицировать объект фиксации, отражающий нарушение обязательных требований. Фотографии, аудио- и видеозаписи, используемые для фиксации доказательств нарушений обязательных требований, приобщаются к акту контрольного (надзорного) мероприятия.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Информация о типах и марках технических средств, использованных при </w:t>
      </w:r>
      <w:r w:rsidRPr="00367EA9">
        <w:rPr>
          <w:rFonts w:ascii="Times New Roman" w:hAnsi="Times New Roman" w:cs="Times New Roman"/>
          <w:sz w:val="27"/>
          <w:szCs w:val="27"/>
        </w:rPr>
        <w:lastRenderedPageBreak/>
        <w:t>фотосъемке, аудио- и видеозаписи, указывается в акте контрольного (надзорного) мероприятия.</w:t>
      </w:r>
    </w:p>
    <w:p w:rsidR="00040A4E" w:rsidRPr="00367EA9" w:rsidRDefault="007657D4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3</w:t>
      </w:r>
      <w:r w:rsidR="00BC332C" w:rsidRPr="00367EA9">
        <w:rPr>
          <w:rFonts w:ascii="Times New Roman" w:hAnsi="Times New Roman" w:cs="Times New Roman"/>
          <w:sz w:val="27"/>
          <w:szCs w:val="27"/>
        </w:rPr>
        <w:t>4</w:t>
      </w:r>
      <w:r w:rsidR="00040A4E" w:rsidRPr="00367EA9">
        <w:rPr>
          <w:rFonts w:ascii="Times New Roman" w:hAnsi="Times New Roman" w:cs="Times New Roman"/>
          <w:sz w:val="27"/>
          <w:szCs w:val="27"/>
        </w:rPr>
        <w:t>. Досмотр осуществляется инспектором в присутствии контролируемого лица или его представителя и (или) с применением видеозаписи. Досмотр в отсутствие контролируемого лица или его представителя может осуществляться в случаях наличия сведений о причинении вреда (ущерба) или об угрозе причинения вреда (ущерба) жизни или здоровью граждан.</w:t>
      </w:r>
    </w:p>
    <w:p w:rsidR="00040A4E" w:rsidRPr="00367EA9" w:rsidRDefault="007657D4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3</w:t>
      </w:r>
      <w:r w:rsidR="00BC332C" w:rsidRPr="00367EA9">
        <w:rPr>
          <w:rFonts w:ascii="Times New Roman" w:hAnsi="Times New Roman" w:cs="Times New Roman"/>
          <w:sz w:val="27"/>
          <w:szCs w:val="27"/>
        </w:rPr>
        <w:t>5</w:t>
      </w:r>
      <w:r w:rsidR="00040A4E" w:rsidRPr="00367EA9">
        <w:rPr>
          <w:rFonts w:ascii="Times New Roman" w:hAnsi="Times New Roman" w:cs="Times New Roman"/>
          <w:sz w:val="27"/>
          <w:szCs w:val="27"/>
        </w:rPr>
        <w:t>. При осуществлении экспертизы образцы, направляемые на исследование, отбираются, удостоверяются и представляются на экспертизу контрольным (надзорным) органом / экспертной организацией, которой поручено осуществление экспертизы.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При невозможности транспортировки образца исследования к месту работы эксперта контрольный (надзорный) орган обеспечивает ему беспрепятственный доступ к образцу и необходимые условия для исследования в следующих случаях: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образец исследования является носителем сведений, составляющих государственную тайну;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образец исследования является крупногабаритным.</w:t>
      </w:r>
    </w:p>
    <w:p w:rsidR="00040A4E" w:rsidRPr="00367EA9" w:rsidRDefault="007657D4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3</w:t>
      </w:r>
      <w:r w:rsidR="00BC332C" w:rsidRPr="00367EA9">
        <w:rPr>
          <w:rFonts w:ascii="Times New Roman" w:hAnsi="Times New Roman" w:cs="Times New Roman"/>
          <w:sz w:val="27"/>
          <w:szCs w:val="27"/>
        </w:rPr>
        <w:t>6</w:t>
      </w:r>
      <w:r w:rsidR="00040A4E" w:rsidRPr="00367EA9">
        <w:rPr>
          <w:rFonts w:ascii="Times New Roman" w:hAnsi="Times New Roman" w:cs="Times New Roman"/>
          <w:sz w:val="27"/>
          <w:szCs w:val="27"/>
        </w:rPr>
        <w:t>. Если по результатам контрольного (надзорного) мероприятия выданное предписание об устранении нарушений обязательных требований исполнено контролируемым лицом надлежащим образом, меры по привлечению контролируемого лица к административной ответственности контрольным (надзорным) органом не принимаются в случае отсутствия в контрольном (надзорном) органе информации о причинении контролируемым лицом вследствие нарушения им обязательных требований вреда (ущерба) охраняемым законом ценностям.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BC332C" w:rsidP="00040A4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7EA9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040A4E" w:rsidRPr="00367EA9">
        <w:rPr>
          <w:rFonts w:ascii="Times New Roman" w:hAnsi="Times New Roman" w:cs="Times New Roman"/>
          <w:b/>
          <w:sz w:val="27"/>
          <w:szCs w:val="27"/>
          <w:lang w:val="en-US"/>
        </w:rPr>
        <w:t>V</w:t>
      </w:r>
      <w:r w:rsidR="00040A4E" w:rsidRPr="00367EA9">
        <w:rPr>
          <w:rFonts w:ascii="Times New Roman" w:hAnsi="Times New Roman" w:cs="Times New Roman"/>
          <w:b/>
          <w:sz w:val="27"/>
          <w:szCs w:val="27"/>
        </w:rPr>
        <w:t>. Оценка результативности и эффективности деятельности</w:t>
      </w:r>
    </w:p>
    <w:p w:rsidR="00040A4E" w:rsidRPr="00367EA9" w:rsidRDefault="00040A4E" w:rsidP="00040A4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7EA9">
        <w:rPr>
          <w:rFonts w:ascii="Times New Roman" w:hAnsi="Times New Roman" w:cs="Times New Roman"/>
          <w:b/>
          <w:sz w:val="27"/>
          <w:szCs w:val="27"/>
        </w:rPr>
        <w:t>контрольного (надзорного) органа по осуществлению</w:t>
      </w:r>
    </w:p>
    <w:p w:rsidR="00040A4E" w:rsidRPr="00367EA9" w:rsidRDefault="00040A4E" w:rsidP="00040A4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7EA9">
        <w:rPr>
          <w:rFonts w:ascii="Times New Roman" w:hAnsi="Times New Roman" w:cs="Times New Roman"/>
          <w:b/>
          <w:sz w:val="27"/>
          <w:szCs w:val="27"/>
        </w:rPr>
        <w:t>муниципального контроля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BC332C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37</w:t>
      </w:r>
      <w:r w:rsidR="00040A4E" w:rsidRPr="00367EA9">
        <w:rPr>
          <w:rFonts w:ascii="Times New Roman" w:hAnsi="Times New Roman" w:cs="Times New Roman"/>
          <w:sz w:val="27"/>
          <w:szCs w:val="27"/>
        </w:rPr>
        <w:t>. Оценка результативности и эффективности деятельности контрольного (надзорного) органа по осуществлению муниципального контроля осуществляется на основе системы показателей результативности и эффективности муниципального контроля по итогам каждого календарного года.</w:t>
      </w:r>
    </w:p>
    <w:p w:rsidR="00040A4E" w:rsidRPr="00367EA9" w:rsidRDefault="00BC332C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38</w:t>
      </w:r>
      <w:r w:rsidR="00040A4E" w:rsidRPr="00367EA9">
        <w:rPr>
          <w:rFonts w:ascii="Times New Roman" w:hAnsi="Times New Roman" w:cs="Times New Roman"/>
          <w:sz w:val="27"/>
          <w:szCs w:val="27"/>
        </w:rPr>
        <w:t>. В систему показателей результативности и эффективности деятельности контрольного (надзорного) органа входят: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ключевые показатели </w:t>
      </w:r>
      <w:r w:rsidR="007657D4" w:rsidRPr="00367EA9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597283" w:rsidRPr="00367EA9">
        <w:rPr>
          <w:rFonts w:ascii="Times New Roman" w:hAnsi="Times New Roman" w:cs="Times New Roman"/>
          <w:sz w:val="27"/>
          <w:szCs w:val="27"/>
        </w:rPr>
        <w:t xml:space="preserve">земельного </w:t>
      </w:r>
      <w:r w:rsidR="007657D4" w:rsidRPr="00367EA9">
        <w:rPr>
          <w:rFonts w:ascii="Times New Roman" w:hAnsi="Times New Roman" w:cs="Times New Roman"/>
          <w:sz w:val="27"/>
          <w:szCs w:val="27"/>
        </w:rPr>
        <w:t xml:space="preserve">контроля </w:t>
      </w:r>
      <w:r w:rsidRPr="00367EA9">
        <w:rPr>
          <w:rFonts w:ascii="Times New Roman" w:hAnsi="Times New Roman" w:cs="Times New Roman"/>
          <w:sz w:val="27"/>
          <w:szCs w:val="27"/>
        </w:rPr>
        <w:t>в соответствии с приложением № </w:t>
      </w:r>
      <w:r w:rsidR="00D2224B" w:rsidRPr="00367EA9">
        <w:rPr>
          <w:rFonts w:ascii="Times New Roman" w:hAnsi="Times New Roman" w:cs="Times New Roman"/>
          <w:sz w:val="27"/>
          <w:szCs w:val="27"/>
        </w:rPr>
        <w:t>1</w:t>
      </w:r>
      <w:r w:rsidRPr="00367EA9">
        <w:rPr>
          <w:rFonts w:ascii="Times New Roman" w:hAnsi="Times New Roman" w:cs="Times New Roman"/>
          <w:sz w:val="27"/>
          <w:szCs w:val="27"/>
        </w:rPr>
        <w:t xml:space="preserve"> к настоящему Положению;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индикативные показатели </w:t>
      </w:r>
      <w:r w:rsidR="00D2224B" w:rsidRPr="00367EA9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597283" w:rsidRPr="00367EA9">
        <w:rPr>
          <w:rFonts w:ascii="Times New Roman" w:hAnsi="Times New Roman" w:cs="Times New Roman"/>
          <w:sz w:val="27"/>
          <w:szCs w:val="27"/>
        </w:rPr>
        <w:t xml:space="preserve">земельного </w:t>
      </w:r>
      <w:r w:rsidR="00D2224B" w:rsidRPr="00367EA9">
        <w:rPr>
          <w:rFonts w:ascii="Times New Roman" w:hAnsi="Times New Roman" w:cs="Times New Roman"/>
          <w:sz w:val="27"/>
          <w:szCs w:val="27"/>
        </w:rPr>
        <w:t xml:space="preserve">контроля </w:t>
      </w:r>
      <w:r w:rsidRPr="00367EA9">
        <w:rPr>
          <w:rFonts w:ascii="Times New Roman" w:hAnsi="Times New Roman" w:cs="Times New Roman"/>
          <w:sz w:val="27"/>
          <w:szCs w:val="27"/>
        </w:rPr>
        <w:t>в соответствии с приложением № </w:t>
      </w:r>
      <w:r w:rsidR="00D2224B" w:rsidRPr="00367EA9">
        <w:rPr>
          <w:rFonts w:ascii="Times New Roman" w:hAnsi="Times New Roman" w:cs="Times New Roman"/>
          <w:sz w:val="27"/>
          <w:szCs w:val="27"/>
        </w:rPr>
        <w:t>2</w:t>
      </w:r>
      <w:r w:rsidRPr="00367EA9">
        <w:rPr>
          <w:rFonts w:ascii="Times New Roman" w:hAnsi="Times New Roman" w:cs="Times New Roman"/>
          <w:sz w:val="27"/>
          <w:szCs w:val="27"/>
        </w:rPr>
        <w:t xml:space="preserve"> к настоящему Положению.</w:t>
      </w:r>
    </w:p>
    <w:p w:rsidR="00D2224B" w:rsidRPr="00367EA9" w:rsidRDefault="00D2224B" w:rsidP="00040A4E">
      <w:pPr>
        <w:rPr>
          <w:rFonts w:ascii="Times New Roman" w:hAnsi="Times New Roman" w:cs="Times New Roman"/>
          <w:sz w:val="27"/>
          <w:szCs w:val="27"/>
        </w:rPr>
      </w:pPr>
    </w:p>
    <w:p w:rsidR="00367EA9" w:rsidRDefault="00367EA9" w:rsidP="00040A4E">
      <w:pPr>
        <w:ind w:left="5400"/>
        <w:jc w:val="center"/>
        <w:rPr>
          <w:rFonts w:ascii="Times New Roman" w:hAnsi="Times New Roman" w:cs="Times New Roman"/>
          <w:sz w:val="27"/>
          <w:szCs w:val="27"/>
        </w:rPr>
      </w:pPr>
    </w:p>
    <w:p w:rsidR="00367EA9" w:rsidRDefault="00367EA9" w:rsidP="00040A4E">
      <w:pPr>
        <w:ind w:left="5400"/>
        <w:jc w:val="center"/>
        <w:rPr>
          <w:rFonts w:ascii="Times New Roman" w:hAnsi="Times New Roman" w:cs="Times New Roman"/>
          <w:sz w:val="27"/>
          <w:szCs w:val="27"/>
        </w:rPr>
      </w:pPr>
    </w:p>
    <w:p w:rsidR="00367EA9" w:rsidRDefault="00367EA9" w:rsidP="00040A4E">
      <w:pPr>
        <w:ind w:left="5400"/>
        <w:jc w:val="center"/>
        <w:rPr>
          <w:rFonts w:ascii="Times New Roman" w:hAnsi="Times New Roman" w:cs="Times New Roman"/>
          <w:sz w:val="27"/>
          <w:szCs w:val="27"/>
        </w:rPr>
      </w:pPr>
    </w:p>
    <w:p w:rsidR="00367EA9" w:rsidRDefault="00367EA9" w:rsidP="00040A4E">
      <w:pPr>
        <w:ind w:left="5400"/>
        <w:jc w:val="center"/>
        <w:rPr>
          <w:rFonts w:ascii="Times New Roman" w:hAnsi="Times New Roman" w:cs="Times New Roman"/>
          <w:sz w:val="27"/>
          <w:szCs w:val="27"/>
        </w:rPr>
      </w:pPr>
    </w:p>
    <w:p w:rsidR="00367EA9" w:rsidRDefault="00367EA9" w:rsidP="00040A4E">
      <w:pPr>
        <w:ind w:left="5400"/>
        <w:jc w:val="center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D2224B" w:rsidP="00040A4E">
      <w:pPr>
        <w:ind w:left="5400"/>
        <w:jc w:val="center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П</w:t>
      </w:r>
      <w:r w:rsidR="00040A4E" w:rsidRPr="00367EA9">
        <w:rPr>
          <w:rFonts w:ascii="Times New Roman" w:hAnsi="Times New Roman" w:cs="Times New Roman"/>
          <w:sz w:val="27"/>
          <w:szCs w:val="27"/>
        </w:rPr>
        <w:t>РИЛОЖЕНИЕ № </w:t>
      </w:r>
      <w:r w:rsidRPr="00367EA9">
        <w:rPr>
          <w:rFonts w:ascii="Times New Roman" w:hAnsi="Times New Roman" w:cs="Times New Roman"/>
          <w:sz w:val="27"/>
          <w:szCs w:val="27"/>
        </w:rPr>
        <w:t>1</w:t>
      </w:r>
    </w:p>
    <w:p w:rsidR="00040A4E" w:rsidRPr="00367EA9" w:rsidRDefault="00040A4E" w:rsidP="00040A4E">
      <w:pPr>
        <w:ind w:left="5400"/>
        <w:jc w:val="center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к Положению о </w:t>
      </w:r>
      <w:r w:rsidR="00D2224B" w:rsidRPr="00367EA9">
        <w:rPr>
          <w:rFonts w:ascii="Times New Roman" w:hAnsi="Times New Roman" w:cs="Times New Roman"/>
          <w:sz w:val="27"/>
          <w:szCs w:val="27"/>
        </w:rPr>
        <w:t xml:space="preserve">муниципальном </w:t>
      </w:r>
      <w:r w:rsidR="0020513E" w:rsidRPr="00367EA9">
        <w:rPr>
          <w:rFonts w:ascii="Times New Roman" w:hAnsi="Times New Roman" w:cs="Times New Roman"/>
          <w:sz w:val="27"/>
          <w:szCs w:val="27"/>
        </w:rPr>
        <w:t>земельном</w:t>
      </w:r>
      <w:r w:rsidR="00D2224B" w:rsidRPr="00367EA9">
        <w:rPr>
          <w:rFonts w:ascii="Times New Roman" w:hAnsi="Times New Roman" w:cs="Times New Roman"/>
          <w:sz w:val="27"/>
          <w:szCs w:val="27"/>
        </w:rPr>
        <w:t xml:space="preserve"> контроле </w:t>
      </w:r>
    </w:p>
    <w:p w:rsidR="00040A4E" w:rsidRPr="00367EA9" w:rsidRDefault="00040A4E" w:rsidP="00040A4E">
      <w:pPr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040A4E" w:rsidP="00040A4E">
      <w:pPr>
        <w:ind w:firstLine="720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040A4E" w:rsidP="00040A4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7EA9">
        <w:rPr>
          <w:rFonts w:ascii="Times New Roman" w:hAnsi="Times New Roman" w:cs="Times New Roman"/>
          <w:b/>
          <w:sz w:val="27"/>
          <w:szCs w:val="27"/>
        </w:rPr>
        <w:t>КЛЮЧЕВЫЕ ПОКАЗАТЕЛИ</w:t>
      </w:r>
    </w:p>
    <w:p w:rsidR="00040A4E" w:rsidRPr="00367EA9" w:rsidRDefault="00D2224B" w:rsidP="00D2224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7EA9">
        <w:rPr>
          <w:rFonts w:ascii="Times New Roman" w:hAnsi="Times New Roman" w:cs="Times New Roman"/>
          <w:b/>
          <w:sz w:val="27"/>
          <w:szCs w:val="27"/>
        </w:rPr>
        <w:t xml:space="preserve">муниципального </w:t>
      </w:r>
      <w:r w:rsidR="000C768A" w:rsidRPr="00367EA9">
        <w:rPr>
          <w:rFonts w:ascii="Times New Roman" w:hAnsi="Times New Roman" w:cs="Times New Roman"/>
          <w:b/>
          <w:sz w:val="27"/>
          <w:szCs w:val="27"/>
        </w:rPr>
        <w:t>земельного</w:t>
      </w:r>
      <w:r w:rsidRPr="00367EA9">
        <w:rPr>
          <w:rFonts w:ascii="Times New Roman" w:hAnsi="Times New Roman" w:cs="Times New Roman"/>
          <w:b/>
          <w:sz w:val="27"/>
          <w:szCs w:val="27"/>
        </w:rPr>
        <w:t xml:space="preserve"> контроля </w:t>
      </w:r>
    </w:p>
    <w:p w:rsidR="00D2224B" w:rsidRPr="00367EA9" w:rsidRDefault="00D2224B" w:rsidP="00D2224B">
      <w:pPr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4"/>
        <w:gridCol w:w="3441"/>
      </w:tblGrid>
      <w:tr w:rsidR="00432A0C" w:rsidRPr="00367EA9" w:rsidTr="00432A0C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A0C" w:rsidRPr="00367EA9" w:rsidRDefault="00432A0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67EA9">
              <w:rPr>
                <w:rFonts w:ascii="Times New Roman" w:hAnsi="Times New Roman" w:cs="Times New Roman"/>
                <w:sz w:val="27"/>
                <w:szCs w:val="27"/>
              </w:rPr>
              <w:t>Ключевые показатели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A0C" w:rsidRPr="00367EA9" w:rsidRDefault="00432A0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67EA9">
              <w:rPr>
                <w:rFonts w:ascii="Times New Roman" w:hAnsi="Times New Roman" w:cs="Times New Roman"/>
                <w:sz w:val="27"/>
                <w:szCs w:val="27"/>
              </w:rPr>
              <w:t>Целевые (плановые) значения</w:t>
            </w:r>
          </w:p>
        </w:tc>
      </w:tr>
      <w:tr w:rsidR="00432A0C" w:rsidRPr="00367EA9" w:rsidTr="00432A0C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A0C" w:rsidRPr="00367EA9" w:rsidRDefault="00432A0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67EA9">
              <w:rPr>
                <w:rFonts w:ascii="Times New Roman" w:hAnsi="Times New Roman" w:cs="Times New Roman"/>
                <w:sz w:val="27"/>
                <w:szCs w:val="27"/>
              </w:rPr>
              <w:t>1. Процент устраненных нарушений из числа выявленных нарушений обязательных требований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A0C" w:rsidRPr="00367EA9" w:rsidRDefault="00432A0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67EA9">
              <w:rPr>
                <w:rFonts w:ascii="Times New Roman" w:hAnsi="Times New Roman" w:cs="Times New Roman"/>
                <w:sz w:val="27"/>
                <w:szCs w:val="27"/>
              </w:rPr>
              <w:t>70%</w:t>
            </w:r>
          </w:p>
        </w:tc>
      </w:tr>
      <w:tr w:rsidR="00432A0C" w:rsidRPr="00367EA9" w:rsidTr="00432A0C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A0C" w:rsidRPr="00367EA9" w:rsidRDefault="00432A0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67EA9">
              <w:rPr>
                <w:rFonts w:ascii="Times New Roman" w:hAnsi="Times New Roman" w:cs="Times New Roman"/>
                <w:sz w:val="27"/>
                <w:szCs w:val="27"/>
              </w:rPr>
              <w:t>2. Процент обоснованных жалоб на действия (бездействия) органа муниципального контроля и (или) его должностных лиц при проведении контрольных (надзорных) мероприятий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A0C" w:rsidRPr="00367EA9" w:rsidRDefault="00432A0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67EA9">
              <w:rPr>
                <w:rFonts w:ascii="Times New Roman" w:hAnsi="Times New Roman" w:cs="Times New Roman"/>
                <w:sz w:val="27"/>
                <w:szCs w:val="27"/>
              </w:rPr>
              <w:t>0%</w:t>
            </w:r>
          </w:p>
        </w:tc>
      </w:tr>
      <w:tr w:rsidR="00432A0C" w:rsidRPr="00367EA9" w:rsidTr="00432A0C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A0C" w:rsidRPr="00367EA9" w:rsidRDefault="00432A0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67EA9">
              <w:rPr>
                <w:rFonts w:ascii="Times New Roman" w:hAnsi="Times New Roman" w:cs="Times New Roman"/>
                <w:sz w:val="27"/>
                <w:szCs w:val="27"/>
              </w:rPr>
              <w:t>3. Процент отмененных результатов контрольных мероприятий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A0C" w:rsidRPr="00367EA9" w:rsidRDefault="00432A0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67EA9">
              <w:rPr>
                <w:rFonts w:ascii="Times New Roman" w:hAnsi="Times New Roman" w:cs="Times New Roman"/>
                <w:sz w:val="27"/>
                <w:szCs w:val="27"/>
              </w:rPr>
              <w:t>0%</w:t>
            </w:r>
          </w:p>
        </w:tc>
      </w:tr>
      <w:tr w:rsidR="00432A0C" w:rsidRPr="00367EA9" w:rsidTr="00432A0C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A0C" w:rsidRPr="00367EA9" w:rsidRDefault="00432A0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67EA9">
              <w:rPr>
                <w:rFonts w:ascii="Times New Roman" w:hAnsi="Times New Roman" w:cs="Times New Roman"/>
                <w:sz w:val="27"/>
                <w:szCs w:val="27"/>
              </w:rPr>
              <w:t>4. 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A0C" w:rsidRPr="00367EA9" w:rsidRDefault="00432A0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67EA9">
              <w:rPr>
                <w:rFonts w:ascii="Times New Roman" w:hAnsi="Times New Roman" w:cs="Times New Roman"/>
                <w:sz w:val="27"/>
                <w:szCs w:val="27"/>
              </w:rPr>
              <w:t>5%</w:t>
            </w:r>
          </w:p>
        </w:tc>
      </w:tr>
      <w:tr w:rsidR="00432A0C" w:rsidRPr="00367EA9" w:rsidTr="00432A0C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A0C" w:rsidRPr="00367EA9" w:rsidRDefault="00432A0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67EA9">
              <w:rPr>
                <w:rFonts w:ascii="Times New Roman" w:hAnsi="Times New Roman" w:cs="Times New Roman"/>
                <w:sz w:val="27"/>
                <w:szCs w:val="27"/>
              </w:rPr>
              <w:t xml:space="preserve">5. Процент вынесенных судебных решений о назначении административного наказания по материалам контрольного органа 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A0C" w:rsidRPr="00367EA9" w:rsidRDefault="00432A0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67EA9">
              <w:rPr>
                <w:rFonts w:ascii="Times New Roman" w:hAnsi="Times New Roman" w:cs="Times New Roman"/>
                <w:sz w:val="27"/>
                <w:szCs w:val="27"/>
              </w:rPr>
              <w:t>95%</w:t>
            </w:r>
          </w:p>
        </w:tc>
      </w:tr>
      <w:tr w:rsidR="00432A0C" w:rsidRPr="00367EA9" w:rsidTr="00432A0C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A0C" w:rsidRPr="00367EA9" w:rsidRDefault="00432A0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67EA9">
              <w:rPr>
                <w:rFonts w:ascii="Times New Roman" w:hAnsi="Times New Roman" w:cs="Times New Roman"/>
                <w:sz w:val="27"/>
                <w:szCs w:val="27"/>
              </w:rPr>
              <w:t>6. Процент отмененных в судебном порядке постановлений по делам об административных правонарушений от общего количества вынесенных органом муниципального контроля постановлений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A0C" w:rsidRPr="00367EA9" w:rsidRDefault="00432A0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67EA9">
              <w:rPr>
                <w:rFonts w:ascii="Times New Roman" w:hAnsi="Times New Roman" w:cs="Times New Roman"/>
                <w:sz w:val="27"/>
                <w:szCs w:val="27"/>
              </w:rPr>
              <w:t>0%</w:t>
            </w:r>
          </w:p>
        </w:tc>
      </w:tr>
    </w:tbl>
    <w:p w:rsidR="00040A4E" w:rsidRPr="00367EA9" w:rsidRDefault="00040A4E" w:rsidP="00040A4E">
      <w:pPr>
        <w:ind w:firstLine="720"/>
        <w:rPr>
          <w:rFonts w:ascii="Times New Roman" w:hAnsi="Times New Roman" w:cs="Times New Roman"/>
          <w:sz w:val="27"/>
          <w:szCs w:val="27"/>
        </w:rPr>
      </w:pPr>
    </w:p>
    <w:p w:rsidR="00633460" w:rsidRPr="00367EA9" w:rsidRDefault="00633460" w:rsidP="00040A4E">
      <w:pPr>
        <w:ind w:firstLine="720"/>
        <w:rPr>
          <w:rFonts w:ascii="Times New Roman" w:hAnsi="Times New Roman" w:cs="Times New Roman"/>
          <w:sz w:val="27"/>
          <w:szCs w:val="27"/>
        </w:rPr>
      </w:pPr>
    </w:p>
    <w:p w:rsidR="00A76A9C" w:rsidRDefault="00A76A9C" w:rsidP="00040A4E">
      <w:pPr>
        <w:ind w:left="5400"/>
        <w:jc w:val="center"/>
        <w:rPr>
          <w:rFonts w:ascii="Times New Roman" w:hAnsi="Times New Roman" w:cs="Times New Roman"/>
          <w:sz w:val="27"/>
          <w:szCs w:val="27"/>
        </w:rPr>
      </w:pPr>
    </w:p>
    <w:p w:rsidR="00A76A9C" w:rsidRDefault="00A76A9C" w:rsidP="00040A4E">
      <w:pPr>
        <w:ind w:left="5400"/>
        <w:jc w:val="center"/>
        <w:rPr>
          <w:rFonts w:ascii="Times New Roman" w:hAnsi="Times New Roman" w:cs="Times New Roman"/>
          <w:sz w:val="27"/>
          <w:szCs w:val="27"/>
        </w:rPr>
      </w:pPr>
    </w:p>
    <w:p w:rsidR="00A76A9C" w:rsidRDefault="00A76A9C" w:rsidP="00040A4E">
      <w:pPr>
        <w:ind w:left="5400"/>
        <w:jc w:val="center"/>
        <w:rPr>
          <w:rFonts w:ascii="Times New Roman" w:hAnsi="Times New Roman" w:cs="Times New Roman"/>
          <w:sz w:val="27"/>
          <w:szCs w:val="27"/>
        </w:rPr>
      </w:pPr>
    </w:p>
    <w:p w:rsidR="00A76A9C" w:rsidRDefault="00A76A9C" w:rsidP="00040A4E">
      <w:pPr>
        <w:ind w:left="5400"/>
        <w:jc w:val="center"/>
        <w:rPr>
          <w:rFonts w:ascii="Times New Roman" w:hAnsi="Times New Roman" w:cs="Times New Roman"/>
          <w:sz w:val="27"/>
          <w:szCs w:val="27"/>
        </w:rPr>
      </w:pPr>
    </w:p>
    <w:p w:rsidR="00A76A9C" w:rsidRDefault="00A76A9C" w:rsidP="00040A4E">
      <w:pPr>
        <w:ind w:left="5400"/>
        <w:jc w:val="center"/>
        <w:rPr>
          <w:rFonts w:ascii="Times New Roman" w:hAnsi="Times New Roman" w:cs="Times New Roman"/>
          <w:sz w:val="27"/>
          <w:szCs w:val="27"/>
        </w:rPr>
      </w:pPr>
    </w:p>
    <w:p w:rsidR="00A76A9C" w:rsidRDefault="00A76A9C" w:rsidP="00040A4E">
      <w:pPr>
        <w:ind w:left="5400"/>
        <w:jc w:val="center"/>
        <w:rPr>
          <w:rFonts w:ascii="Times New Roman" w:hAnsi="Times New Roman" w:cs="Times New Roman"/>
          <w:sz w:val="27"/>
          <w:szCs w:val="27"/>
        </w:rPr>
      </w:pPr>
    </w:p>
    <w:p w:rsidR="00A76A9C" w:rsidRDefault="00A76A9C" w:rsidP="00040A4E">
      <w:pPr>
        <w:ind w:left="5400"/>
        <w:jc w:val="center"/>
        <w:rPr>
          <w:rFonts w:ascii="Times New Roman" w:hAnsi="Times New Roman" w:cs="Times New Roman"/>
          <w:sz w:val="27"/>
          <w:szCs w:val="27"/>
        </w:rPr>
      </w:pPr>
    </w:p>
    <w:p w:rsidR="00A76A9C" w:rsidRDefault="00A76A9C" w:rsidP="00040A4E">
      <w:pPr>
        <w:ind w:left="5400"/>
        <w:jc w:val="center"/>
        <w:rPr>
          <w:rFonts w:ascii="Times New Roman" w:hAnsi="Times New Roman" w:cs="Times New Roman"/>
          <w:sz w:val="27"/>
          <w:szCs w:val="27"/>
        </w:rPr>
      </w:pPr>
    </w:p>
    <w:p w:rsidR="00A76A9C" w:rsidRDefault="00A76A9C" w:rsidP="00040A4E">
      <w:pPr>
        <w:ind w:left="5400"/>
        <w:jc w:val="center"/>
        <w:rPr>
          <w:rFonts w:ascii="Times New Roman" w:hAnsi="Times New Roman" w:cs="Times New Roman"/>
          <w:sz w:val="27"/>
          <w:szCs w:val="27"/>
        </w:rPr>
      </w:pPr>
    </w:p>
    <w:p w:rsidR="00A76A9C" w:rsidRDefault="00A76A9C" w:rsidP="00040A4E">
      <w:pPr>
        <w:ind w:left="5400"/>
        <w:jc w:val="center"/>
        <w:rPr>
          <w:rFonts w:ascii="Times New Roman" w:hAnsi="Times New Roman" w:cs="Times New Roman"/>
          <w:sz w:val="27"/>
          <w:szCs w:val="27"/>
        </w:rPr>
      </w:pPr>
    </w:p>
    <w:p w:rsidR="00A76A9C" w:rsidRDefault="00A76A9C" w:rsidP="00040A4E">
      <w:pPr>
        <w:ind w:left="5400"/>
        <w:jc w:val="center"/>
        <w:rPr>
          <w:rFonts w:ascii="Times New Roman" w:hAnsi="Times New Roman" w:cs="Times New Roman"/>
          <w:sz w:val="27"/>
          <w:szCs w:val="27"/>
        </w:rPr>
      </w:pPr>
    </w:p>
    <w:p w:rsidR="00A76A9C" w:rsidRDefault="00A76A9C" w:rsidP="00040A4E">
      <w:pPr>
        <w:ind w:left="5400"/>
        <w:jc w:val="center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040A4E" w:rsidP="00040A4E">
      <w:pPr>
        <w:ind w:left="5400"/>
        <w:jc w:val="center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lastRenderedPageBreak/>
        <w:t>ПРИЛОЖЕНИЕ № </w:t>
      </w:r>
      <w:r w:rsidR="00D2224B" w:rsidRPr="00367EA9">
        <w:rPr>
          <w:rFonts w:ascii="Times New Roman" w:hAnsi="Times New Roman" w:cs="Times New Roman"/>
          <w:sz w:val="27"/>
          <w:szCs w:val="27"/>
        </w:rPr>
        <w:t>2</w:t>
      </w:r>
    </w:p>
    <w:p w:rsidR="00040A4E" w:rsidRPr="00367EA9" w:rsidRDefault="00040A4E" w:rsidP="00040A4E">
      <w:pPr>
        <w:ind w:left="5400"/>
        <w:jc w:val="center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к Положению о </w:t>
      </w:r>
      <w:r w:rsidR="00D2224B" w:rsidRPr="00367EA9">
        <w:rPr>
          <w:rFonts w:ascii="Times New Roman" w:hAnsi="Times New Roman" w:cs="Times New Roman"/>
          <w:sz w:val="27"/>
          <w:szCs w:val="27"/>
        </w:rPr>
        <w:t xml:space="preserve">муниципальном </w:t>
      </w:r>
      <w:r w:rsidR="0020513E" w:rsidRPr="00367EA9">
        <w:rPr>
          <w:rFonts w:ascii="Times New Roman" w:hAnsi="Times New Roman" w:cs="Times New Roman"/>
          <w:sz w:val="27"/>
          <w:szCs w:val="27"/>
        </w:rPr>
        <w:t xml:space="preserve">земельном </w:t>
      </w:r>
      <w:r w:rsidR="00D2224B" w:rsidRPr="00367EA9">
        <w:rPr>
          <w:rFonts w:ascii="Times New Roman" w:hAnsi="Times New Roman" w:cs="Times New Roman"/>
          <w:sz w:val="27"/>
          <w:szCs w:val="27"/>
        </w:rPr>
        <w:t xml:space="preserve">контроле </w:t>
      </w:r>
    </w:p>
    <w:p w:rsidR="00040A4E" w:rsidRPr="00367EA9" w:rsidRDefault="00040A4E" w:rsidP="00040A4E">
      <w:pPr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040A4E" w:rsidP="00040A4E">
      <w:pPr>
        <w:ind w:firstLine="720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040A4E" w:rsidP="00040A4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7EA9">
        <w:rPr>
          <w:rFonts w:ascii="Times New Roman" w:hAnsi="Times New Roman" w:cs="Times New Roman"/>
          <w:b/>
          <w:sz w:val="27"/>
          <w:szCs w:val="27"/>
        </w:rPr>
        <w:t>ИНДИКАТИВНЫЕ ПОКАЗАТЕЛИ</w:t>
      </w:r>
    </w:p>
    <w:p w:rsidR="00040A4E" w:rsidRPr="00367EA9" w:rsidRDefault="00D2224B" w:rsidP="00040A4E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67EA9">
        <w:rPr>
          <w:rFonts w:ascii="Times New Roman" w:hAnsi="Times New Roman" w:cs="Times New Roman"/>
          <w:b/>
          <w:sz w:val="27"/>
          <w:szCs w:val="27"/>
        </w:rPr>
        <w:t xml:space="preserve">муниципального </w:t>
      </w:r>
      <w:r w:rsidR="000C768A" w:rsidRPr="00367EA9">
        <w:rPr>
          <w:rFonts w:ascii="Times New Roman" w:hAnsi="Times New Roman" w:cs="Times New Roman"/>
          <w:b/>
          <w:sz w:val="27"/>
          <w:szCs w:val="27"/>
        </w:rPr>
        <w:t>земельного</w:t>
      </w:r>
      <w:r w:rsidRPr="00367EA9">
        <w:rPr>
          <w:rFonts w:ascii="Times New Roman" w:hAnsi="Times New Roman" w:cs="Times New Roman"/>
          <w:b/>
          <w:sz w:val="27"/>
          <w:szCs w:val="27"/>
        </w:rPr>
        <w:t xml:space="preserve"> контроля </w:t>
      </w:r>
    </w:p>
    <w:p w:rsidR="00040A4E" w:rsidRPr="00367EA9" w:rsidRDefault="00040A4E" w:rsidP="00040A4E">
      <w:pPr>
        <w:ind w:firstLine="720"/>
        <w:rPr>
          <w:rFonts w:ascii="Times New Roman" w:hAnsi="Times New Roman" w:cs="Times New Roman"/>
          <w:sz w:val="27"/>
          <w:szCs w:val="27"/>
        </w:rPr>
      </w:pP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1. Количество контрольных (надзорных) мероприятий, в том числе по отдельным видам контрольных (надзорных) мероприятий (за исключением контрольных (надзорных) мероприятий без взаимодействия с контролируемыми лицами):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принятых решений о проведении внеплановых контрольных (надзорных) мероприятий, в том числе по отдельным основаниям для проведения контрольных (надзорных) мероприятий;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решений органов прокуратуры о согласовании проведения контрольных (надзорных) мероприятий;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решений органов прокуратуры об отказе в согласовании проведения контрольных (надзорных) мероприятий;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оконченных контрольных (надзорных) мероприятий (с оформленными актами контрольных (надзорных) мероприятий).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2. Количество контрольных (надзорных) мероприятий без взаимодействия с контролируемыми лицами, в том числе по отдельным видам таких мероприятий: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подписанных заданий на проведение контрольных (надзорных) мероприятий без взаимодействия с контролируемыми лицами;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оконченных контрольных (надзорных) мероприятий без взаимодействия с контролируемыми лицами.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3. Количество профилактических мероприятий, в том числе по отдельным видам профилактических мероприятий: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профилактических мероприятий в соответствии с программой профилактики рисков причинения вреда (ущерба) охраняемым законом ценностям;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поданных возражений в отношении предостережений о недопустимости нарушения обязательных требований;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полностью или частично отозванных предостережений о недопустимости нарушения обязательных требований;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оконченных профилактических мероприятий.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4. Количество решений, принятых по результатам контрольных (надзорных) мероприятий, в том числе по отдельным видам контрольных (надзорных) мероприятий: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выданных предписаний об устранении выявленных нарушений обязательных требований;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составленных протоколов об административных правонарушениях по делам об административных правонарушениях за нарушение обязательных требований;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lastRenderedPageBreak/>
        <w:t>количество выданных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5. Количество исполненных решений, принятых по результатам контрольных (надзорных) мероприятий, в том числе по отдельным видам контрольных (надзорных) мероприятий: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исполненных предписаний об устранении выявленных нарушений обязательных требований;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предписаний об устранении выявленных нарушений обязательных требований, исполнение которых отсрочено;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предписаний об устранении выявленных нарушений обязательных требований, исполнение которых приостановлено;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контролируемых лиц, в отношении которых вступили в законную силу постановления о назначении административных наказаний по делам об административных правонарушениях за невыполнение в установленный срок законного предписания органа (должностного лица), осуществляющего муниципальный контроль;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контролируемых лиц, в отношении которых вступили в законную силу постановления о назначении административных наказаний по делам об административных правонарушениях за нарушение обязательных требований;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исполненных постановлений о назначении административных наказаний по делам об административных правонарушениях за невыполнение в установленный срок законного предписания органа (должностного лица), осуществляющего муниципальный контроль (включая сумму уплаченных (взысканных) административных штрафов);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исполненных постановлений о назначении административных наказаний по делам об административных правонарушениях за нарушение обязательных требований (включая сумму уплаченных (взысканных) административных штрафов).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6. Количество недействительных результатов контрольных (надзорных) мероприятий, в том числе по отдельным видам контрольных (надзорных) мероприятий: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решений, принятых по результатам контрольных (надзорных) мероприятий, полностью или частично отмененных контрольным (надзорным) органом;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решений, принятых по результатам контрольных (надзорных) мероприятий, полностью или частично отмененных в судебном порядке.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7. Количество жалоб на решения контрольного (надзорного) органа и действия (бездействие) его должностных лиц: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жалоб на решения контрольного (надзорного) органа и действия (бездействие) его должностных лиц, поданных в досудебном порядке;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административных исковых заявлений на решения контрольного (надзорного) органа и действия (бездействие) его должностных лиц, поданных в судебном порядке;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количество жалоб на решения контрольного (надзорного) органа и </w:t>
      </w:r>
      <w:r w:rsidRPr="00367EA9">
        <w:rPr>
          <w:rFonts w:ascii="Times New Roman" w:hAnsi="Times New Roman" w:cs="Times New Roman"/>
          <w:sz w:val="27"/>
          <w:szCs w:val="27"/>
        </w:rPr>
        <w:lastRenderedPageBreak/>
        <w:t>действия (бездействие) его должностных лиц, поданных в досудебном порядке, в рассмотрении которых отказано;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жалоб на решения контрольного (надзорного) органа и действия (бездействие) его должностных лиц, поданных в досудебном порядке, оставленных без удовлетворения;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>количество жалоб на решения контрольного (надзорного) органа и действия (бездействие) его должностных лиц, поданных в досудебном порядке, повлекших полную или частичную отмену решения контрольного (надзорного) органа (в том числе с принятием нового решения);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количество жалоб на решения контрольного (надзорного) органа и действия (бездействие) его должностных лиц, поданных в досудебном порядке, повлекших признание действий (бездействия) должностных лиц контрольного (надзорного) органа незаконными и вынесение </w:t>
      </w:r>
      <w:proofErr w:type="gramStart"/>
      <w:r w:rsidRPr="00367EA9">
        <w:rPr>
          <w:rFonts w:ascii="Times New Roman" w:hAnsi="Times New Roman" w:cs="Times New Roman"/>
          <w:sz w:val="27"/>
          <w:szCs w:val="27"/>
        </w:rPr>
        <w:t>решения</w:t>
      </w:r>
      <w:proofErr w:type="gramEnd"/>
      <w:r w:rsidRPr="00367EA9">
        <w:rPr>
          <w:rFonts w:ascii="Times New Roman" w:hAnsi="Times New Roman" w:cs="Times New Roman"/>
          <w:sz w:val="27"/>
          <w:szCs w:val="27"/>
        </w:rPr>
        <w:t xml:space="preserve"> по существу.</w:t>
      </w:r>
    </w:p>
    <w:p w:rsidR="00040A4E" w:rsidRPr="00367EA9" w:rsidRDefault="00040A4E" w:rsidP="00040A4E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8. Количество объектов </w:t>
      </w:r>
      <w:r w:rsidR="00D2224B" w:rsidRPr="00367EA9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AD6D61" w:rsidRPr="00367EA9">
        <w:rPr>
          <w:rFonts w:ascii="Times New Roman" w:hAnsi="Times New Roman" w:cs="Times New Roman"/>
          <w:sz w:val="27"/>
          <w:szCs w:val="27"/>
        </w:rPr>
        <w:t>земельного</w:t>
      </w:r>
      <w:r w:rsidR="00D2224B" w:rsidRPr="00367EA9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D2224B" w:rsidRPr="00367EA9">
        <w:rPr>
          <w:rFonts w:ascii="Times New Roman" w:hAnsi="Times New Roman" w:cs="Times New Roman"/>
          <w:sz w:val="27"/>
          <w:szCs w:val="27"/>
        </w:rPr>
        <w:t xml:space="preserve">контроля, </w:t>
      </w:r>
      <w:r w:rsidRPr="00367EA9">
        <w:rPr>
          <w:rFonts w:ascii="Times New Roman" w:hAnsi="Times New Roman" w:cs="Times New Roman"/>
          <w:sz w:val="27"/>
          <w:szCs w:val="27"/>
        </w:rPr>
        <w:t xml:space="preserve"> состоящих</w:t>
      </w:r>
      <w:proofErr w:type="gramEnd"/>
      <w:r w:rsidRPr="00367EA9">
        <w:rPr>
          <w:rFonts w:ascii="Times New Roman" w:hAnsi="Times New Roman" w:cs="Times New Roman"/>
          <w:sz w:val="27"/>
          <w:szCs w:val="27"/>
        </w:rPr>
        <w:t xml:space="preserve"> на учете в контрольном (надзорном) органе, по состоянию на первое и последнее число календарного года, в том числе по объектам, отнесенным к различным категориям риска причинения вреда (ущерба) охраняемым законом ценностям.</w:t>
      </w:r>
    </w:p>
    <w:p w:rsidR="00040A4E" w:rsidRPr="00367EA9" w:rsidRDefault="00040A4E" w:rsidP="00AD6D61">
      <w:pPr>
        <w:ind w:firstLine="72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367EA9">
        <w:rPr>
          <w:rFonts w:ascii="Times New Roman" w:hAnsi="Times New Roman" w:cs="Times New Roman"/>
          <w:sz w:val="27"/>
          <w:szCs w:val="27"/>
        </w:rPr>
        <w:t xml:space="preserve">9. Количество штатных единиц контрольного (надзорного) органа, в должностные обязанности которых входит обеспечение осуществления </w:t>
      </w:r>
      <w:r w:rsidR="00D2224B" w:rsidRPr="00367EA9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20513E" w:rsidRPr="00367EA9">
        <w:rPr>
          <w:rFonts w:ascii="Times New Roman" w:hAnsi="Times New Roman" w:cs="Times New Roman"/>
          <w:sz w:val="27"/>
          <w:szCs w:val="27"/>
        </w:rPr>
        <w:t xml:space="preserve">земельного </w:t>
      </w:r>
      <w:r w:rsidR="00D2224B" w:rsidRPr="00367EA9">
        <w:rPr>
          <w:rFonts w:ascii="Times New Roman" w:hAnsi="Times New Roman" w:cs="Times New Roman"/>
          <w:sz w:val="27"/>
          <w:szCs w:val="27"/>
        </w:rPr>
        <w:t>контроля</w:t>
      </w:r>
      <w:r w:rsidRPr="00367EA9">
        <w:rPr>
          <w:rFonts w:ascii="Times New Roman" w:hAnsi="Times New Roman" w:cs="Times New Roman"/>
          <w:sz w:val="27"/>
          <w:szCs w:val="27"/>
        </w:rPr>
        <w:t>, по состоянию на первое и последнее число календарного года.</w:t>
      </w:r>
    </w:p>
    <w:sectPr w:rsidR="00040A4E" w:rsidRPr="00367EA9" w:rsidSect="009B4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5712F"/>
    <w:multiLevelType w:val="multilevel"/>
    <w:tmpl w:val="DC2297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0A5"/>
    <w:rsid w:val="00040A4E"/>
    <w:rsid w:val="000C768A"/>
    <w:rsid w:val="000F0CC4"/>
    <w:rsid w:val="00102F4D"/>
    <w:rsid w:val="00143411"/>
    <w:rsid w:val="001B2B3C"/>
    <w:rsid w:val="001B671C"/>
    <w:rsid w:val="001D488B"/>
    <w:rsid w:val="001E03D8"/>
    <w:rsid w:val="0020513E"/>
    <w:rsid w:val="00262C3B"/>
    <w:rsid w:val="00270F0F"/>
    <w:rsid w:val="002770F0"/>
    <w:rsid w:val="002B3017"/>
    <w:rsid w:val="00337997"/>
    <w:rsid w:val="00367411"/>
    <w:rsid w:val="00367EA9"/>
    <w:rsid w:val="003D3D6B"/>
    <w:rsid w:val="00416175"/>
    <w:rsid w:val="00432A0C"/>
    <w:rsid w:val="00457F55"/>
    <w:rsid w:val="004D3E40"/>
    <w:rsid w:val="00523FD9"/>
    <w:rsid w:val="00575668"/>
    <w:rsid w:val="00597283"/>
    <w:rsid w:val="006058FC"/>
    <w:rsid w:val="00633460"/>
    <w:rsid w:val="006A340E"/>
    <w:rsid w:val="006B7ABD"/>
    <w:rsid w:val="00706241"/>
    <w:rsid w:val="00746E80"/>
    <w:rsid w:val="007566EE"/>
    <w:rsid w:val="007657D4"/>
    <w:rsid w:val="007A70C8"/>
    <w:rsid w:val="00800211"/>
    <w:rsid w:val="008D19E9"/>
    <w:rsid w:val="00985240"/>
    <w:rsid w:val="0099599F"/>
    <w:rsid w:val="009B401E"/>
    <w:rsid w:val="009C1395"/>
    <w:rsid w:val="009E21B7"/>
    <w:rsid w:val="00A107AC"/>
    <w:rsid w:val="00A76A9C"/>
    <w:rsid w:val="00AA60AA"/>
    <w:rsid w:val="00AD6D61"/>
    <w:rsid w:val="00B4468E"/>
    <w:rsid w:val="00BB216C"/>
    <w:rsid w:val="00BB6BF8"/>
    <w:rsid w:val="00BC332C"/>
    <w:rsid w:val="00D2224B"/>
    <w:rsid w:val="00D3039B"/>
    <w:rsid w:val="00DC6EE5"/>
    <w:rsid w:val="00E27DCA"/>
    <w:rsid w:val="00E366E5"/>
    <w:rsid w:val="00E50DE9"/>
    <w:rsid w:val="00EC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31BCD1"/>
  <w15:chartTrackingRefBased/>
  <w15:docId w15:val="{A5B816EA-43C1-409C-95DA-D8486E699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0A5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EC30A5"/>
    <w:rPr>
      <w:b/>
      <w:bCs/>
      <w:sz w:val="11"/>
      <w:szCs w:val="11"/>
      <w:shd w:val="clear" w:color="auto" w:fill="FFFFFF"/>
      <w:lang w:bidi="ar-SA"/>
    </w:rPr>
  </w:style>
  <w:style w:type="paragraph" w:customStyle="1" w:styleId="2">
    <w:name w:val="Основной текст2"/>
    <w:basedOn w:val="a"/>
    <w:link w:val="a3"/>
    <w:rsid w:val="00EC30A5"/>
    <w:pPr>
      <w:shd w:val="clear" w:color="auto" w:fill="FFFFFF"/>
      <w:spacing w:after="120" w:line="151" w:lineRule="exact"/>
      <w:ind w:hanging="160"/>
      <w:jc w:val="center"/>
    </w:pPr>
    <w:rPr>
      <w:rFonts w:ascii="Times New Roman" w:hAnsi="Times New Roman" w:cs="Times New Roman"/>
      <w:b/>
      <w:bCs/>
      <w:color w:val="auto"/>
      <w:sz w:val="11"/>
      <w:szCs w:val="11"/>
      <w:shd w:val="clear" w:color="auto" w:fill="FFFFFF"/>
    </w:rPr>
  </w:style>
  <w:style w:type="character" w:customStyle="1" w:styleId="4Exact">
    <w:name w:val="Основной текст (4) Exact"/>
    <w:link w:val="4"/>
    <w:locked/>
    <w:rsid w:val="00EC30A5"/>
    <w:rPr>
      <w:rFonts w:ascii="Georgia" w:hAnsi="Georgia"/>
      <w:sz w:val="28"/>
      <w:szCs w:val="28"/>
      <w:shd w:val="clear" w:color="auto" w:fill="FFFFFF"/>
      <w:lang w:bidi="ar-SA"/>
    </w:rPr>
  </w:style>
  <w:style w:type="paragraph" w:customStyle="1" w:styleId="4">
    <w:name w:val="Основной текст (4)"/>
    <w:basedOn w:val="a"/>
    <w:link w:val="4Exact"/>
    <w:rsid w:val="00EC30A5"/>
    <w:pPr>
      <w:shd w:val="clear" w:color="auto" w:fill="FFFFFF"/>
      <w:spacing w:line="240" w:lineRule="atLeast"/>
    </w:pPr>
    <w:rPr>
      <w:rFonts w:ascii="Georgia" w:hAnsi="Georgia" w:cs="Times New Roman"/>
      <w:color w:val="auto"/>
      <w:sz w:val="28"/>
      <w:szCs w:val="28"/>
      <w:shd w:val="clear" w:color="auto" w:fill="FFFFFF"/>
    </w:rPr>
  </w:style>
  <w:style w:type="character" w:customStyle="1" w:styleId="3">
    <w:name w:val="Основной текст (3)_"/>
    <w:link w:val="30"/>
    <w:locked/>
    <w:rsid w:val="00EC30A5"/>
    <w:rPr>
      <w:sz w:val="10"/>
      <w:szCs w:val="10"/>
      <w:shd w:val="clear" w:color="auto" w:fill="FFFFFF"/>
      <w:lang w:bidi="ar-SA"/>
    </w:rPr>
  </w:style>
  <w:style w:type="paragraph" w:customStyle="1" w:styleId="30">
    <w:name w:val="Основной текст (3)"/>
    <w:basedOn w:val="a"/>
    <w:link w:val="3"/>
    <w:rsid w:val="00EC30A5"/>
    <w:pPr>
      <w:shd w:val="clear" w:color="auto" w:fill="FFFFFF"/>
      <w:spacing w:before="120" w:after="180" w:line="130" w:lineRule="exact"/>
      <w:jc w:val="center"/>
    </w:pPr>
    <w:rPr>
      <w:rFonts w:ascii="Times New Roman" w:hAnsi="Times New Roman" w:cs="Times New Roman"/>
      <w:color w:val="auto"/>
      <w:sz w:val="10"/>
      <w:szCs w:val="10"/>
      <w:shd w:val="clear" w:color="auto" w:fill="FFFFFF"/>
    </w:rPr>
  </w:style>
  <w:style w:type="character" w:customStyle="1" w:styleId="5">
    <w:name w:val="Основной текст (5)_"/>
    <w:link w:val="50"/>
    <w:locked/>
    <w:rsid w:val="00EC30A5"/>
    <w:rPr>
      <w:rFonts w:ascii="Impact" w:hAnsi="Impact"/>
      <w:i/>
      <w:iCs/>
      <w:sz w:val="28"/>
      <w:szCs w:val="28"/>
      <w:shd w:val="clear" w:color="auto" w:fill="FFFFFF"/>
      <w:lang w:bidi="ar-SA"/>
    </w:rPr>
  </w:style>
  <w:style w:type="paragraph" w:customStyle="1" w:styleId="50">
    <w:name w:val="Основной текст (5)"/>
    <w:basedOn w:val="a"/>
    <w:link w:val="5"/>
    <w:rsid w:val="00EC30A5"/>
    <w:pPr>
      <w:shd w:val="clear" w:color="auto" w:fill="FFFFFF"/>
      <w:spacing w:before="3420" w:line="240" w:lineRule="atLeast"/>
    </w:pPr>
    <w:rPr>
      <w:rFonts w:ascii="Impact" w:hAnsi="Impact" w:cs="Times New Roman"/>
      <w:i/>
      <w:iCs/>
      <w:color w:val="auto"/>
      <w:sz w:val="28"/>
      <w:szCs w:val="28"/>
      <w:shd w:val="clear" w:color="auto" w:fill="FFFFFF"/>
    </w:rPr>
  </w:style>
  <w:style w:type="character" w:customStyle="1" w:styleId="6">
    <w:name w:val="Основной текст (6)_"/>
    <w:link w:val="60"/>
    <w:locked/>
    <w:rsid w:val="00EC30A5"/>
    <w:rPr>
      <w:rFonts w:ascii="Georgia" w:hAnsi="Georgia"/>
      <w:sz w:val="9"/>
      <w:szCs w:val="9"/>
      <w:shd w:val="clear" w:color="auto" w:fill="FFFFFF"/>
      <w:lang w:bidi="ar-SA"/>
    </w:rPr>
  </w:style>
  <w:style w:type="paragraph" w:customStyle="1" w:styleId="60">
    <w:name w:val="Основной текст (6)"/>
    <w:basedOn w:val="a"/>
    <w:link w:val="6"/>
    <w:rsid w:val="00EC30A5"/>
    <w:pPr>
      <w:shd w:val="clear" w:color="auto" w:fill="FFFFFF"/>
      <w:spacing w:after="120" w:line="151" w:lineRule="exact"/>
      <w:jc w:val="right"/>
    </w:pPr>
    <w:rPr>
      <w:rFonts w:ascii="Georgia" w:hAnsi="Georgia" w:cs="Times New Roman"/>
      <w:color w:val="auto"/>
      <w:sz w:val="9"/>
      <w:szCs w:val="9"/>
      <w:shd w:val="clear" w:color="auto" w:fill="FFFFFF"/>
    </w:rPr>
  </w:style>
  <w:style w:type="paragraph" w:customStyle="1" w:styleId="1">
    <w:name w:val="Без интервала1"/>
    <w:rsid w:val="00EC30A5"/>
    <w:pPr>
      <w:ind w:firstLine="7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C30A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61">
    <w:name w:val="Основной текст + 6"/>
    <w:aliases w:val="5 pt,Не полужирный,Интервал 1 pt"/>
    <w:rsid w:val="00EC30A5"/>
    <w:rPr>
      <w:b/>
      <w:bCs/>
      <w:color w:val="000000"/>
      <w:spacing w:val="3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table" w:styleId="a4">
    <w:name w:val="Table Grid"/>
    <w:basedOn w:val="a1"/>
    <w:rsid w:val="00040A4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040A4E"/>
    <w:rPr>
      <w:color w:val="0000FF"/>
      <w:u w:val="single"/>
    </w:rPr>
  </w:style>
  <w:style w:type="paragraph" w:styleId="a6">
    <w:name w:val="Balloon Text"/>
    <w:basedOn w:val="a"/>
    <w:link w:val="a7"/>
    <w:rsid w:val="004D3E4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link w:val="a6"/>
    <w:rsid w:val="004D3E40"/>
    <w:rPr>
      <w:rFonts w:ascii="Arial" w:hAnsi="Arial" w:cs="Arial"/>
      <w:color w:val="000000"/>
      <w:sz w:val="16"/>
      <w:szCs w:val="16"/>
    </w:rPr>
  </w:style>
  <w:style w:type="paragraph" w:customStyle="1" w:styleId="10">
    <w:name w:val="Основной текст1"/>
    <w:basedOn w:val="a"/>
    <w:rsid w:val="009B401E"/>
    <w:pPr>
      <w:ind w:firstLine="400"/>
    </w:pPr>
    <w:rPr>
      <w:rFonts w:ascii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8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1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5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2F9BA-0D87-49E1-8DED-93DC0FBA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4439</Words>
  <Characters>25305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cp:lastModifiedBy>USER</cp:lastModifiedBy>
  <cp:revision>4</cp:revision>
  <cp:lastPrinted>2021-10-21T11:29:00Z</cp:lastPrinted>
  <dcterms:created xsi:type="dcterms:W3CDTF">2021-10-21T11:17:00Z</dcterms:created>
  <dcterms:modified xsi:type="dcterms:W3CDTF">2021-10-21T11:30:00Z</dcterms:modified>
</cp:coreProperties>
</file>