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8EF" w:rsidRDefault="008F58EF" w:rsidP="008F5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br/>
        <w:t>ВИЛЕГОДСКОГО МУНИЦИПАЛЬНОГО ОКРУГА</w:t>
      </w:r>
      <w:r>
        <w:rPr>
          <w:rFonts w:ascii="Times New Roman" w:hAnsi="Times New Roman"/>
          <w:b/>
          <w:bCs/>
          <w:sz w:val="28"/>
          <w:szCs w:val="28"/>
        </w:rPr>
        <w:br/>
        <w:t>АРХАНГЕЛЬСКОЙ ОБЛАСТИ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(первого созыва)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F58EF" w:rsidRDefault="008F58EF" w:rsidP="008F5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от 23 декабря 2021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</w:rPr>
        <w:t>года  №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</w:rPr>
        <w:t>201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О плане работы Собрания депутатов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Вилегодского муниципального округа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Архангельской области на 202</w:t>
      </w:r>
      <w:r w:rsidR="000C4343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2</w:t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год</w:t>
      </w:r>
    </w:p>
    <w:p w:rsidR="008F58EF" w:rsidRDefault="008F58EF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соответствии с Уставом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</w:t>
      </w:r>
      <w:proofErr w:type="gramStart"/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>Регламентом  работы</w:t>
      </w:r>
      <w:proofErr w:type="gramEnd"/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Собрания депутатов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утвержденным решением Собрания депутатов №3 от 24.12.2020 г., Собрание депутатов  </w:t>
      </w:r>
      <w:r w:rsidRPr="00B940A0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РЕШИЛО: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>1.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ab/>
        <w:t>Утвердить прилагаемый план работы Собрания депутатов на 202</w:t>
      </w:r>
      <w:r w:rsidR="000C4343">
        <w:rPr>
          <w:rFonts w:ascii="Times New Roman CYR" w:hAnsi="Times New Roman CYR" w:cs="Times New Roman CYR"/>
          <w:sz w:val="28"/>
          <w:szCs w:val="28"/>
          <w:lang w:eastAsia="ru-RU"/>
        </w:rPr>
        <w:t>2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год.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left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</w:t>
      </w:r>
    </w:p>
    <w:p w:rsidR="006F2AA6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ab/>
        <w:t>С.А. Устюженко</w:t>
      </w: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F24241" w:rsidRPr="008F58EF" w:rsidRDefault="00F24241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lastRenderedPageBreak/>
        <w:t>ПЛАН РАБОТЫ</w:t>
      </w:r>
    </w:p>
    <w:p w:rsidR="00F24241" w:rsidRPr="008F58EF" w:rsidRDefault="00F24241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Собрания депутатов Вилегодского муниципального округа на 2022 год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1. Тематика заседаний</w:t>
      </w:r>
    </w:p>
    <w:p w:rsidR="00F24241" w:rsidRPr="00071343" w:rsidRDefault="00F24241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2898"/>
        <w:gridCol w:w="2396"/>
        <w:gridCol w:w="3614"/>
      </w:tblGrid>
      <w:tr w:rsidR="00F24241" w:rsidRPr="00071343" w:rsidTr="002E0D13">
        <w:trPr>
          <w:cantSplit/>
          <w:tblHeader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вопроса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Докладчик, содокладчики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Ответственные за подготовку</w:t>
            </w:r>
          </w:p>
        </w:tc>
      </w:tr>
      <w:tr w:rsidR="00F24241" w:rsidRPr="00071343" w:rsidTr="002E0D13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F24241" w:rsidRPr="00071343" w:rsidTr="002E0D13">
        <w:trPr>
          <w:cantSplit/>
          <w:trHeight w:val="300"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EA51E8" w:rsidP="00EA51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51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работе предприятий лесопромышленной отрасли на территории Вилегодского муниципального округа. Реализация проектов переработки древесины.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24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 обеспечении дровяным топливом </w:t>
            </w:r>
            <w:proofErr w:type="gramStart"/>
            <w:r w:rsidR="00F24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населения  Вилегодского</w:t>
            </w:r>
            <w:proofErr w:type="gramEnd"/>
            <w:r w:rsidR="00F24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округа</w:t>
            </w:r>
            <w:r w:rsidR="00DB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39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28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 w:rsidRPr="004128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F24241" w:rsidRPr="00071343" w:rsidTr="002E0D13">
        <w:trPr>
          <w:cantSplit/>
          <w:trHeight w:val="2145"/>
        </w:trPr>
        <w:tc>
          <w:tcPr>
            <w:tcW w:w="79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1A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внесении изменений в Положение о правовом статусе депутата Собрания депутатов Вилегодского муниципального округа Архангельской области, утвержденное решением Собрания депутатов от 26.01.2020г. №74</w:t>
            </w:r>
          </w:p>
        </w:tc>
        <w:tc>
          <w:tcPr>
            <w:tcW w:w="239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816339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63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  <w:tc>
          <w:tcPr>
            <w:tcW w:w="361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816339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63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главный специалист аппарата </w:t>
            </w:r>
            <w:r w:rsidRPr="008163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Вилегодского муниципального округа</w:t>
            </w:r>
          </w:p>
        </w:tc>
      </w:tr>
      <w:tr w:rsidR="00F24241" w:rsidRPr="00071343" w:rsidTr="002E0D13">
        <w:trPr>
          <w:cantSplit/>
          <w:trHeight w:val="870"/>
        </w:trPr>
        <w:tc>
          <w:tcPr>
            <w:tcW w:w="79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состоянии законности и правопорядка на территории района по итогам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39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ОМВД</w:t>
            </w:r>
          </w:p>
        </w:tc>
        <w:tc>
          <w:tcPr>
            <w:tcW w:w="36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ОМВД России по Вилегодскому району Архангельской области,</w:t>
            </w:r>
          </w:p>
          <w:p w:rsidR="00F24241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работе контрольно-счетной комиссии муниципального образования «Вилегодский муниципальный район»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контрольно-счетной комиссии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Контрольно-счетная комиссия Вилегодского муниципального округа,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работе Собрания депутатов муниципального образования «Вилегодский муниципальный район»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состоянии и перспективах кадрового обеспечения муниципальной службы в Вилегодском муниципальном округе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выполнении Плана приватизации муниципального имущества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F24241" w:rsidRPr="00071343" w:rsidTr="002E0D13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организации медицинского обслуживания населения в Вилегодском муниципальном округе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врач ГБУЗ Архангельской области «Ильинская ЦРБ»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ГБУЗ Архангельской области «Ильинская ЦРБ»,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работе предприятий сельскохозяйственной отрасли на территории Вилегодского муниципального округа. Реализация мероприятий по поддержке сельхозтоваропроизводителей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деятельности администрации муниципального образования «Вилегодский муниципальный район»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Комиссия по социальным вопросам,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4) Комиссия по экономическим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8F58EF" w:rsidRPr="00071343" w:rsidTr="002E0D13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исполнении бюджета муниципального образования «Вилегодский муниципальный район»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санитарно-эпидемиологической обстановке в Вилегодском муниципальном округе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Коряжемского ТО Управления Роспотребнадзора по Архангельской области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Коряжемский</w:t>
            </w:r>
            <w:proofErr w:type="spellEnd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 Управления Роспотребнадзора по Архангельской области,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функционировании системы обращения с ТКО на территории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мероприятиях по благоустройству сельских населенных пунктов Вилегодского муниципального округа. Задачи на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8F58EF" w:rsidRPr="00071343" w:rsidTr="002E0D13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подготовке объектов энергетики и жилищно-коммунального хозяйства к отопительному сезону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на территории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8F58EF" w:rsidRPr="00071343" w:rsidTr="002E0D13">
        <w:trPr>
          <w:cantSplit/>
          <w:trHeight w:val="1500"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8209BA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09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организации регулярных пассажирских перевозок на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8209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ерритории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Начальник </w:t>
            </w:r>
            <w:r w:rsidRPr="008209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8209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</w:t>
            </w:r>
            <w:r w:rsidRPr="008209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Управление финансово-экономической деятельности и имущественных отношений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8F58EF" w:rsidRPr="00071343" w:rsidTr="002E0D13">
        <w:trPr>
          <w:cantSplit/>
          <w:trHeight w:val="120"/>
        </w:trPr>
        <w:tc>
          <w:tcPr>
            <w:tcW w:w="79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      </w:r>
          </w:p>
        </w:tc>
        <w:tc>
          <w:tcPr>
            <w:tcW w:w="239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администрации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8F58EF" w:rsidRPr="00071343" w:rsidTr="002E0D13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итогах организации летнего отдыха детей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итогах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учебного года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подготовке образовательных организаций Вилегодского муниципального округа к началу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учебного года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реализации государственной молодежной политики на территории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8F58EF" w:rsidRPr="00071343" w:rsidTr="002E0D13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деятельности ТОС и социально-ориентированных некоммерческих организаций на территории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 СО НКО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Социально-ориентированные некоммерческие организации,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Комиссия по социальным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эффективности управления муниципальным имуществом и землей в Вилегодском муниципальном округе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8F58EF" w:rsidRPr="00071343" w:rsidTr="002E0D13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работе предприятий сельскохозяйственной отрасли на территории Вилегодского муниципального округа. Реализация мероприятий по поддержке сельхозтоваропроизводителей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работе предприятий лесопромышленной отрасли на территории Вилегодского муниципального округа. Реализация проектов переработки древесины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8F58EF" w:rsidRPr="00071343" w:rsidTr="002E0D13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бюджете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Вопросы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совершенствованию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нормативно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-правовой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AA38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плана работы Собрания депутатов Вилегодского муниципального округа на 202</w:t>
            </w:r>
            <w:r w:rsidR="00AA3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Собрание депутатов Вилегодского муниципального округа</w:t>
            </w:r>
          </w:p>
        </w:tc>
      </w:tr>
    </w:tbl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2. Депутатские слушания по вопросам: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>1). Инициативное бюджетирование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 xml:space="preserve">2)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По иным вопросам, представляющим общественную, социальную, экономическую значимость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3. Учеба депутатов: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 порядке</w:t>
      </w: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предоставления лицами, замещающими муниципальные должности сведений о доходах, расходах, об имуществе и имущественных обязательствах.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4. Прием населения депутатами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>Согласно графику, принятому депутатами и утвержденным решением Собрания депутатов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5. Единые Дни депутата в избирательных округах.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6. </w:t>
      </w:r>
      <w:proofErr w:type="gramStart"/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Публикации  в</w:t>
      </w:r>
      <w:proofErr w:type="gramEnd"/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СМИ.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7. Участие в заседаниях Общественного совета Вилегодского муниципального округа, Общественных советов при территориальных отделах администрации, общественных мероприятиях.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Постоянные комиссии: по законности и местному самоуправлению, по социальным вопросам, по экономическим вопросам </w:t>
      </w:r>
      <w:r w:rsidRPr="00071343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– предварительное рассмотрение вопросов, включённых в повестку дня очередной сессии Собрания депутатов, подготовка заключений по профильным вопросам. </w:t>
      </w:r>
    </w:p>
    <w:p w:rsidR="00F24241" w:rsidRPr="00071343" w:rsidRDefault="00F24241" w:rsidP="00F2424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24241" w:rsidRPr="00071343" w:rsidRDefault="00F24241" w:rsidP="00F24241">
      <w:pPr>
        <w:tabs>
          <w:tab w:val="right" w:pos="9354"/>
        </w:tabs>
        <w:spacing w:after="0" w:line="264" w:lineRule="auto"/>
        <w:jc w:val="both"/>
        <w:rPr>
          <w:sz w:val="20"/>
          <w:szCs w:val="20"/>
        </w:rPr>
      </w:pPr>
    </w:p>
    <w:p w:rsidR="00F24241" w:rsidRDefault="00F24241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4241" w:rsidRDefault="00F24241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4241" w:rsidRDefault="00F24241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2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0A0"/>
    <w:rsid w:val="000C4343"/>
    <w:rsid w:val="004C7DF4"/>
    <w:rsid w:val="00581EE1"/>
    <w:rsid w:val="006F2AA6"/>
    <w:rsid w:val="00763F44"/>
    <w:rsid w:val="008F58EF"/>
    <w:rsid w:val="00941FC8"/>
    <w:rsid w:val="00A576CC"/>
    <w:rsid w:val="00AA382D"/>
    <w:rsid w:val="00B940A0"/>
    <w:rsid w:val="00DB51B9"/>
    <w:rsid w:val="00E35C29"/>
    <w:rsid w:val="00E45AB2"/>
    <w:rsid w:val="00EA51E8"/>
    <w:rsid w:val="00F2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168F"/>
  <w15:docId w15:val="{98EC5E02-F6A2-46E3-B15A-1FA857BBB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0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2021-12-27T11:28:00Z</cp:lastPrinted>
  <dcterms:created xsi:type="dcterms:W3CDTF">2021-12-27T11:28:00Z</dcterms:created>
  <dcterms:modified xsi:type="dcterms:W3CDTF">2021-12-27T11:31:00Z</dcterms:modified>
</cp:coreProperties>
</file>