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165" w:rsidRPr="006E1DC6" w:rsidRDefault="00BB5165" w:rsidP="00BB516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>от 26 февраля 2021 года №6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</w:p>
    <w:p w:rsidR="00B914D3" w:rsidRPr="004E7826" w:rsidRDefault="00B914D3" w:rsidP="00B914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914D3" w:rsidRDefault="00B914D3" w:rsidP="00B914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>
        <w:rPr>
          <w:rFonts w:ascii="Times New Roman" w:hAnsi="Times New Roman"/>
          <w:b/>
          <w:sz w:val="28"/>
          <w:szCs w:val="28"/>
        </w:rPr>
        <w:t>отчете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работе контрольно-счетной комиссии муниципального образования «Вилегодский муниципальный  район» за 2020год</w:t>
      </w:r>
    </w:p>
    <w:p w:rsidR="00B914D3" w:rsidRPr="009870F5" w:rsidRDefault="00B914D3" w:rsidP="00B91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gramStart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Заслушав и обсудив отчет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Н.Н. Губкиной о работе контрольно-счетной комиссии муниципального образования  «Вилегод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ский муниципальный район» за 2020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Положением о контрольно-счетной комиссии  муниципального образования «Вилегодский муниципальный район», принятым решением Собранием депутатов муниципального образования  «Вилегодский муниципальный район» от 27.10.2011 г. № 74 (в ред. от 14.03.2013г. №12, от 25.02.2015г. №12</w:t>
      </w:r>
      <w:proofErr w:type="gramEnd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от 21.02.2019г.  №14),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B914D3" w:rsidRPr="004E7826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>Отчет о работе контрольно-счетной комиссии  муниципального образования «Вилегодс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кий  муниципальный район» за 2020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B914D3" w:rsidRPr="009870F5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2</w:t>
      </w:r>
      <w:r w:rsidRPr="009870F5"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r w:rsidRPr="009870F5">
        <w:rPr>
          <w:rFonts w:ascii="Times New Roman" w:eastAsia="Times New Roman" w:hAnsi="Times New Roman"/>
          <w:bCs/>
          <w:sz w:val="28"/>
          <w:szCs w:val="26"/>
          <w:lang w:eastAsia="ru-RU"/>
        </w:rPr>
        <w:t xml:space="preserve">Настоящее решение подлежит официальному опубликованию в </w:t>
      </w:r>
      <w:r w:rsidRPr="009870F5">
        <w:rPr>
          <w:rFonts w:ascii="Times New Roman" w:eastAsia="Times New Roman" w:hAnsi="Times New Roman"/>
          <w:sz w:val="28"/>
          <w:szCs w:val="26"/>
          <w:lang w:eastAsia="ru-RU"/>
        </w:rPr>
        <w:t>муниципальной газете «Вестник Виледи»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.</w:t>
      </w:r>
      <w:r w:rsidRPr="009870F5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</w:p>
    <w:p w:rsidR="00B914D3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E94CA7" w:rsidRDefault="00E94C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165" w:rsidRDefault="00BB5165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CA7" w:rsidRPr="00B914D3" w:rsidRDefault="00E94CA7" w:rsidP="00B914D3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ОТЧЕТ</w:t>
      </w:r>
    </w:p>
    <w:p w:rsidR="00E94CA7" w:rsidRPr="00B914D3" w:rsidRDefault="00E94CA7" w:rsidP="00B914D3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работе контрольно-счетной комиссии муниципального образования «Вилегодс</w:t>
      </w:r>
      <w:r w:rsidR="000C13E9"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кий  муниципальный район» за 2020</w:t>
      </w:r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94CA7" w:rsidRPr="00B914D3" w:rsidRDefault="00E94CA7" w:rsidP="00B914D3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4CA7" w:rsidRPr="00B914D3" w:rsidRDefault="00E94CA7" w:rsidP="00B914D3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Общие положения </w:t>
      </w:r>
    </w:p>
    <w:p w:rsidR="00E94CA7" w:rsidRPr="00B914D3" w:rsidRDefault="00E94CA7" w:rsidP="00B914D3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>Настоящий отчет о деятельности контрольно–счетной комиссии муниципального образования «Вилегодский муниципальный район»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муниципального образования  «Вилегодский муниципальный район», Положения о контрольно–счетной комиссии муниципального образования «Вилегодский муниципальный район», утвержденного решением Собрания депутатов  муниципального образования «Вилегодский муниципальный район» от 27.10.2011г</w:t>
      </w:r>
      <w:proofErr w:type="gramEnd"/>
      <w:r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№74 (ред. от 14.03.2013г. №12, от 25.02.2015г. №12, от 21.02.2019г. №14). 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</w:t>
      </w:r>
      <w:proofErr w:type="gramStart"/>
      <w:r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соответствии с Положением о  контрольно-счетной комиссии  муниципального образования «Вилегодский муниципальный район» контрольно–счетная комиссия муниципального образования «Вилегодский муниципальный район» (далее – контрольно–счетная комиссия) осуществляла свою деятельность </w:t>
      </w:r>
      <w:r w:rsidR="000C13E9"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>на основании плана работы на 2020</w:t>
      </w:r>
      <w:r w:rsidRPr="00B914D3">
        <w:rPr>
          <w:rFonts w:ascii="Times New Roman" w:eastAsia="Times New Roman" w:hAnsi="Times New Roman"/>
          <w:bCs/>
          <w:sz w:val="26"/>
          <w:szCs w:val="26"/>
          <w:lang w:eastAsia="ru-RU"/>
        </w:rPr>
        <w:t>г., поручений Собрания депутатов муниципального образования «Вилегодский муниципальный район», соглашений о передаче контрольно-счетной комиссии муниципального образования «Вилегодский муниципальный район»  полномочий контрольно-счетных органов поселений,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соглашения о порядке взаимодействия  прокуратуры Вилегодского района</w:t>
      </w:r>
      <w:proofErr w:type="gramEnd"/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и контрольно - счетной комиссии муниципального образования «Вилегодский муниципальный район».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94CA7" w:rsidRPr="00B914D3" w:rsidRDefault="00E94CA7" w:rsidP="00B914D3">
      <w:pPr>
        <w:spacing w:after="0" w:line="240" w:lineRule="auto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            Контрольная и экспертно-аналитическая деятельность</w:t>
      </w:r>
    </w:p>
    <w:p w:rsidR="00E94CA7" w:rsidRPr="00B914D3" w:rsidRDefault="00E94CA7" w:rsidP="00B914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Планом контрольно-счетной комиссии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контрольной деятельности на 2020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г. было предусмотрено проведение следующих  контрольных мероприятий:</w:t>
      </w:r>
    </w:p>
    <w:p w:rsidR="00E94CA7" w:rsidRPr="00B914D3" w:rsidRDefault="00E94CA7" w:rsidP="00B914D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проверки финансово – хозяйственной деятельности:</w:t>
      </w:r>
    </w:p>
    <w:p w:rsidR="00E94CA7" w:rsidRPr="00B914D3" w:rsidRDefault="00E94CA7" w:rsidP="00B914D3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-М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>БОУ «Детско-юношеская спортивная школа «Ви</w:t>
      </w:r>
      <w:r w:rsidR="00851761" w:rsidRPr="00B914D3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>едь»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за период с 01.01.201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>8г. по 31.03.2020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г.;</w:t>
      </w:r>
    </w:p>
    <w:p w:rsidR="000C13E9" w:rsidRPr="00B914D3" w:rsidRDefault="000C13E9" w:rsidP="00B914D3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-МБУ ДО «ДШИ №28» за период с 01.01.2018г. по 30.03.2020г.</w:t>
      </w:r>
    </w:p>
    <w:p w:rsidR="00E94CA7" w:rsidRPr="00B914D3" w:rsidRDefault="00E94CA7" w:rsidP="00B914D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14D3">
        <w:rPr>
          <w:rFonts w:ascii="Times New Roman" w:hAnsi="Times New Roman"/>
          <w:sz w:val="26"/>
          <w:szCs w:val="26"/>
        </w:rPr>
        <w:t xml:space="preserve">тематическая проверка </w:t>
      </w:r>
      <w:r w:rsidR="000C13E9" w:rsidRPr="00B914D3">
        <w:rPr>
          <w:rFonts w:ascii="Times New Roman" w:hAnsi="Times New Roman"/>
          <w:sz w:val="26"/>
          <w:szCs w:val="26"/>
        </w:rPr>
        <w:t>реализации муниципальной  программы  муниципального образования   «Вилегодский муниципальный район»                                                                                         «Содержание мест захоронения и организация ритуальных услуг на территории муниципального образования «Вилегодский муниципальный район» (2019-2021 годы)» в 2019 году.</w:t>
      </w:r>
    </w:p>
    <w:p w:rsidR="000C13E9" w:rsidRPr="00B914D3" w:rsidRDefault="000C13E9" w:rsidP="00B914D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14D3">
        <w:rPr>
          <w:rFonts w:ascii="Times New Roman" w:hAnsi="Times New Roman"/>
          <w:sz w:val="26"/>
          <w:szCs w:val="26"/>
        </w:rPr>
        <w:t>тематическая проверка реализации муниципальной  программы  муниципального образования   «Вилегодский муниципальный район»                                                                                         «Социально-значимые мероприятия в сфере социальной политики Вилегодского  района на 2018-2020 годы» в 2019 году.</w:t>
      </w:r>
    </w:p>
    <w:p w:rsidR="00E94CA7" w:rsidRPr="00B914D3" w:rsidRDefault="00E94CA7" w:rsidP="00B914D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тематическая проверка </w:t>
      </w:r>
      <w:r w:rsidRPr="00B914D3">
        <w:rPr>
          <w:rFonts w:ascii="Times New Roman" w:hAnsi="Times New Roman"/>
          <w:sz w:val="26"/>
          <w:szCs w:val="26"/>
        </w:rPr>
        <w:t>эффективности использования муниципального имущества муниципального образования «Вилегодский муниципальный район» в 201</w:t>
      </w:r>
      <w:r w:rsidR="000C13E9" w:rsidRPr="00B914D3">
        <w:rPr>
          <w:rFonts w:ascii="Times New Roman" w:hAnsi="Times New Roman"/>
          <w:sz w:val="26"/>
          <w:szCs w:val="26"/>
        </w:rPr>
        <w:t>9</w:t>
      </w:r>
      <w:r w:rsidRPr="00B914D3">
        <w:rPr>
          <w:rFonts w:ascii="Times New Roman" w:hAnsi="Times New Roman"/>
          <w:sz w:val="26"/>
          <w:szCs w:val="26"/>
        </w:rPr>
        <w:t xml:space="preserve"> году.</w:t>
      </w:r>
    </w:p>
    <w:p w:rsidR="000C13E9" w:rsidRPr="00B914D3" w:rsidRDefault="000C13E9" w:rsidP="00B914D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914D3">
        <w:rPr>
          <w:rFonts w:ascii="Times New Roman" w:hAnsi="Times New Roman"/>
          <w:sz w:val="26"/>
          <w:szCs w:val="26"/>
        </w:rPr>
        <w:t xml:space="preserve">тематическая проверка  по контролю за применением Положений о денежном содержании муниципальных служащих, замещающих должности </w:t>
      </w:r>
      <w:r w:rsidRPr="00B914D3">
        <w:rPr>
          <w:rFonts w:ascii="Times New Roman" w:hAnsi="Times New Roman"/>
          <w:sz w:val="26"/>
          <w:szCs w:val="26"/>
        </w:rPr>
        <w:lastRenderedPageBreak/>
        <w:t xml:space="preserve">муниципальной службы (в администрации муниципального образования «Вилегодское», </w:t>
      </w:r>
      <w:r w:rsidR="00F66581" w:rsidRPr="00B914D3">
        <w:rPr>
          <w:rFonts w:ascii="Times New Roman" w:hAnsi="Times New Roman"/>
          <w:sz w:val="26"/>
          <w:szCs w:val="26"/>
        </w:rPr>
        <w:t>в администрации муниципального образования «Селянское», в администрации муниципального образования «Никольское», в администрации муниципального образования «Павловское»).</w:t>
      </w:r>
      <w:proofErr w:type="gramEnd"/>
    </w:p>
    <w:p w:rsidR="00E94CA7" w:rsidRPr="00B914D3" w:rsidRDefault="00E94CA7" w:rsidP="00B914D3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внешняя проверка годового отчета об исполнении бюджета МО «Вилегодский район» за 201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год.</w:t>
      </w:r>
    </w:p>
    <w:p w:rsidR="00E94CA7" w:rsidRPr="00B914D3" w:rsidRDefault="00E94CA7" w:rsidP="00B914D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внешняя проверка отчетов об исполнении бюджета 6 муниципальных образований поселений (МО «Ильинское», МО «Беляевское», МО «Селянское», МО «Вилегодское», МО «Павловское», МО «Никольское») за 201</w:t>
      </w:r>
      <w:r w:rsidR="000C13E9" w:rsidRPr="00B914D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год.</w:t>
      </w:r>
      <w:proofErr w:type="gramEnd"/>
    </w:p>
    <w:p w:rsidR="00E94CA7" w:rsidRPr="00B914D3" w:rsidRDefault="00E94CA7" w:rsidP="00B914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4CA7" w:rsidRPr="00B914D3" w:rsidRDefault="00E94CA7" w:rsidP="00B914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Планом контрольно-счетной комиссии экспертно - ана</w:t>
      </w:r>
      <w:r w:rsidR="00F66581" w:rsidRPr="00B914D3">
        <w:rPr>
          <w:rFonts w:ascii="Times New Roman" w:eastAsia="Times New Roman" w:hAnsi="Times New Roman"/>
          <w:sz w:val="26"/>
          <w:szCs w:val="26"/>
          <w:lang w:eastAsia="ru-RU"/>
        </w:rPr>
        <w:t>литических  деятельности  на 2020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г. было предусмотрено проведение следующих экспертно-аналитических мероприятий:</w:t>
      </w:r>
    </w:p>
    <w:p w:rsidR="00F66581" w:rsidRPr="00B914D3" w:rsidRDefault="00E94CA7" w:rsidP="00B91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hAnsi="Times New Roman"/>
          <w:sz w:val="26"/>
          <w:szCs w:val="26"/>
        </w:rPr>
        <w:t xml:space="preserve">заключение на проект </w:t>
      </w:r>
      <w:r w:rsidR="00F66581" w:rsidRPr="00B914D3">
        <w:rPr>
          <w:rFonts w:ascii="Times New Roman" w:hAnsi="Times New Roman"/>
          <w:sz w:val="26"/>
          <w:szCs w:val="26"/>
        </w:rPr>
        <w:t>на  проект решения Собрания депутатов  муниципального образования  «Вилегодский муниципальный округ» «О бюджете Вилегодского муниципального округа Архангельской области на 2021 год и на плановый период 2022 и 2023 годов».</w:t>
      </w:r>
    </w:p>
    <w:p w:rsidR="00F66581" w:rsidRPr="00B914D3" w:rsidRDefault="00E94CA7" w:rsidP="00B91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B914D3">
        <w:rPr>
          <w:rFonts w:ascii="Times New Roman" w:hAnsi="Times New Roman"/>
          <w:sz w:val="26"/>
          <w:szCs w:val="26"/>
        </w:rPr>
        <w:t xml:space="preserve">подготовка заключений на проект </w:t>
      </w:r>
      <w:r w:rsidR="00F66581" w:rsidRPr="00B914D3">
        <w:rPr>
          <w:rFonts w:ascii="Times New Roman" w:hAnsi="Times New Roman"/>
          <w:sz w:val="26"/>
          <w:szCs w:val="26"/>
        </w:rPr>
        <w:t>решения Собрания депутатов муниципального образования  «Вилегодский муниципальный район»  «О внесении  изменений в решение Собрания депутатов от 19.12.2019г. №52 «О бюджете муниципального образования «Вилегодский муниципальный район».</w:t>
      </w:r>
    </w:p>
    <w:p w:rsidR="00E94CA7" w:rsidRPr="00B914D3" w:rsidRDefault="00E94CA7" w:rsidP="00B91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hAnsi="Times New Roman"/>
          <w:sz w:val="26"/>
          <w:szCs w:val="26"/>
        </w:rPr>
        <w:t>подготовка заключений на проекты решений Собрания депутатов МО «Вилегодский район» по вопросам, касающихся изменений объемов бюджетных ассигнований  для исполнения расходных обязательств МО «Вилегодский район», проведение финансовых экспертиз.</w:t>
      </w:r>
    </w:p>
    <w:p w:rsidR="00E94CA7" w:rsidRPr="00B914D3" w:rsidRDefault="00E94CA7" w:rsidP="00B914D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4CA7" w:rsidRPr="00B914D3" w:rsidRDefault="00E94CA7" w:rsidP="00B914D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Плановые контрольные и экспертно-аналитические мероприятия выполнены  в полном объеме.  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Итоговые документы по проведенным контрольным мероприятиям (акты, заключения, представления) направлены в Собрание депутатов муниципального образования «Вилегодский  муниципальный район», Главе муниципального образования «Вилегодский  муниципальный район», Главам муниципальных образований поселений.  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</w:t>
      </w:r>
      <w:r w:rsidR="00F66581" w:rsidRPr="00B914D3">
        <w:rPr>
          <w:rFonts w:ascii="Times New Roman" w:eastAsia="Times New Roman" w:hAnsi="Times New Roman"/>
          <w:sz w:val="26"/>
          <w:szCs w:val="26"/>
          <w:lang w:eastAsia="ru-RU"/>
        </w:rPr>
        <w:t>1073946,58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руб., в том числе: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183"/>
        <w:gridCol w:w="2713"/>
      </w:tblGrid>
      <w:tr w:rsidR="00E94CA7" w:rsidRPr="00B914D3" w:rsidTr="00E94C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объекта проверок</w:t>
            </w:r>
          </w:p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нарушений, руб.</w:t>
            </w:r>
          </w:p>
        </w:tc>
      </w:tr>
      <w:tr w:rsidR="00E94CA7" w:rsidRPr="00B914D3" w:rsidTr="00F66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МБУДО «ДШИ № 28»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20000,00</w:t>
            </w:r>
          </w:p>
        </w:tc>
      </w:tr>
      <w:tr w:rsidR="00E94CA7" w:rsidRPr="00B914D3" w:rsidTr="00F66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МБОУ ДО «ДЮСШ «Виледь»»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337890,31</w:t>
            </w:r>
          </w:p>
        </w:tc>
      </w:tr>
      <w:tr w:rsidR="00E94CA7" w:rsidRPr="00B914D3" w:rsidTr="00F66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МО «Вилегодское»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75210,73</w:t>
            </w:r>
          </w:p>
        </w:tc>
      </w:tr>
      <w:tr w:rsidR="00855376" w:rsidRPr="00B914D3" w:rsidTr="00F66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МО «Павловское»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1243,12</w:t>
            </w:r>
          </w:p>
        </w:tc>
      </w:tr>
      <w:tr w:rsidR="00855376" w:rsidRPr="00B914D3" w:rsidTr="00F665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МО «Никольское»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13084,20</w:t>
            </w:r>
          </w:p>
        </w:tc>
      </w:tr>
      <w:tr w:rsidR="00855376" w:rsidRPr="00B914D3" w:rsidTr="00E94C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МО «Селянское»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24428,71</w:t>
            </w:r>
          </w:p>
        </w:tc>
      </w:tr>
      <w:tr w:rsidR="00855376" w:rsidRPr="00B914D3" w:rsidTr="00E94C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Комитет по управлению муниципальным имуществом и ЖКХ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76" w:rsidRPr="00B914D3" w:rsidRDefault="00855376" w:rsidP="00B914D3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602089,51</w:t>
            </w:r>
          </w:p>
        </w:tc>
      </w:tr>
      <w:tr w:rsidR="00E94CA7" w:rsidRPr="00B914D3" w:rsidTr="00E94C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855376" w:rsidP="00B9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1073946,58</w:t>
            </w:r>
          </w:p>
        </w:tc>
      </w:tr>
    </w:tbl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По итогам  проведенных контрольных мероприятий составлено:</w:t>
      </w:r>
    </w:p>
    <w:p w:rsidR="00E94CA7" w:rsidRPr="00B914D3" w:rsidRDefault="000118B5" w:rsidP="00B914D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E94CA7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актов проверки; </w:t>
      </w:r>
    </w:p>
    <w:p w:rsidR="00E94CA7" w:rsidRPr="00B914D3" w:rsidRDefault="000118B5" w:rsidP="00B914D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E94CA7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отчетов по результатам выполненных проверок;</w:t>
      </w:r>
    </w:p>
    <w:p w:rsidR="00E94CA7" w:rsidRPr="00B914D3" w:rsidRDefault="00E94CA7" w:rsidP="00B914D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заключение на годовой отчет об исполнении бюджета МО «Вилегодский район» за 201</w:t>
      </w:r>
      <w:r w:rsidR="000118B5" w:rsidRPr="00B914D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г.;</w:t>
      </w:r>
    </w:p>
    <w:p w:rsidR="00357E67" w:rsidRPr="00B914D3" w:rsidRDefault="00357E67" w:rsidP="00B914D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6 заключений по итогам внешних проверок отчетов об исполнении   бюджетов за 2019г. муниципальных образований поселений. </w:t>
      </w:r>
    </w:p>
    <w:p w:rsidR="00E94CA7" w:rsidRPr="00B914D3" w:rsidRDefault="00E94CA7" w:rsidP="00B914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По итогам  проведенных экспертно-аналитических мероприятий составлено:</w:t>
      </w:r>
    </w:p>
    <w:p w:rsidR="000118B5" w:rsidRPr="00B914D3" w:rsidRDefault="00E94CA7" w:rsidP="00B914D3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hAnsi="Times New Roman"/>
          <w:sz w:val="26"/>
          <w:szCs w:val="26"/>
        </w:rPr>
        <w:t xml:space="preserve">заключение на </w:t>
      </w:r>
      <w:r w:rsidR="000118B5" w:rsidRPr="00B914D3">
        <w:rPr>
          <w:rFonts w:ascii="Times New Roman" w:hAnsi="Times New Roman"/>
          <w:sz w:val="26"/>
          <w:szCs w:val="26"/>
        </w:rPr>
        <w:t xml:space="preserve"> проект решения Собрания депутатов  муниципального образования  «Вилегодский муниципальный округ»  «О бюджете Вилегодского муниципального округа Архангельской области на 2021 год и на плановый период 2022 и 2023 годов»;</w:t>
      </w:r>
    </w:p>
    <w:p w:rsidR="000118B5" w:rsidRPr="00B914D3" w:rsidRDefault="000118B5" w:rsidP="00B914D3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E94CA7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заключения на 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решения Собрания депутатов муниципального образования  «Вилегодский муниципальный район»  «О внесении  изменений в решение Собрания депутатов от 19.12.2019г. №52 «О бюджете муниципального образования «В</w:t>
      </w:r>
      <w:r w:rsidR="00357E67" w:rsidRPr="00B914D3">
        <w:rPr>
          <w:rFonts w:ascii="Times New Roman" w:eastAsia="Times New Roman" w:hAnsi="Times New Roman"/>
          <w:sz w:val="26"/>
          <w:szCs w:val="26"/>
          <w:lang w:eastAsia="ru-RU"/>
        </w:rPr>
        <w:t>илегодский муниципальный район»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E94CA7" w:rsidRPr="00B914D3" w:rsidRDefault="00E94CA7" w:rsidP="00B914D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Основные показатели деятельности</w:t>
      </w:r>
    </w:p>
    <w:p w:rsidR="00E94CA7" w:rsidRPr="00B914D3" w:rsidRDefault="00E94CA7" w:rsidP="00B914D3">
      <w:pPr>
        <w:tabs>
          <w:tab w:val="left" w:pos="1148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контрольно-счетной комиссии муниципального образования  «Вилегод</w:t>
      </w:r>
      <w:r w:rsidR="00357E67"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ский муниципальный район» в  2020</w:t>
      </w:r>
      <w:r w:rsidRPr="00B914D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году 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E94CA7" w:rsidRPr="00B914D3" w:rsidTr="00B914D3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Контрольная деятельность</w:t>
            </w:r>
          </w:p>
        </w:tc>
      </w:tr>
      <w:tr w:rsidR="00E94CA7" w:rsidRPr="00B914D3" w:rsidTr="00B914D3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1</w:t>
            </w:r>
            <w:r w:rsidR="00357E67" w:rsidRPr="00B914D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E94CA7" w:rsidRPr="00B914D3" w:rsidTr="00B914D3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Количество объектов, охваченных при проведении контрольных мероприятий (ед.),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1761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1761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муниципальных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851761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муниципальных предприятий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прочих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851761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2119563,48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851761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2119563,48</w:t>
            </w:r>
          </w:p>
        </w:tc>
      </w:tr>
      <w:tr w:rsidR="00E94CA7" w:rsidRPr="00B914D3" w:rsidTr="00B914D3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Экспертно-аналитическая деятельность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kern w:val="32"/>
                <w:sz w:val="26"/>
                <w:szCs w:val="26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357E6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E94CA7" w:rsidRPr="00B914D3" w:rsidTr="00B914D3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357E6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E94CA7" w:rsidRPr="00B914D3" w:rsidTr="00B914D3">
        <w:trPr>
          <w:trHeight w:val="32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Реализация результатов контрольных и </w:t>
            </w:r>
          </w:p>
          <w:p w:rsidR="00E94CA7" w:rsidRPr="00B914D3" w:rsidRDefault="00E94CA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экспертно-аналитических мероприятий</w:t>
            </w:r>
          </w:p>
        </w:tc>
      </w:tr>
      <w:tr w:rsidR="00E94CA7" w:rsidRPr="00B914D3" w:rsidTr="00B914D3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lastRenderedPageBreak/>
              <w:t>Выявлено нарушений и недостатков, всего,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357E67" w:rsidP="00B914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>1073,95</w:t>
            </w:r>
          </w:p>
        </w:tc>
      </w:tr>
      <w:tr w:rsidR="00E94CA7" w:rsidRPr="00B914D3" w:rsidTr="00B914D3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E94CA7" w:rsidP="00B914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14D3">
              <w:rPr>
                <w:rFonts w:ascii="Times New Roman" w:eastAsia="Times New Roman" w:hAnsi="Times New Roman"/>
                <w:sz w:val="26"/>
                <w:szCs w:val="26"/>
              </w:rPr>
              <w:t>Устранено финансовых нарушений и недостатков</w:t>
            </w:r>
            <w:r w:rsidRPr="00B914D3">
              <w:rPr>
                <w:rFonts w:ascii="Times New Roman" w:eastAsia="Times New Roman" w:hAnsi="Times New Roman"/>
                <w:bCs/>
                <w:sz w:val="26"/>
                <w:szCs w:val="26"/>
              </w:rPr>
              <w:t>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A7" w:rsidRPr="00B914D3" w:rsidRDefault="00357E67" w:rsidP="00B914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14D3">
              <w:rPr>
                <w:rFonts w:ascii="Times New Roman" w:hAnsi="Times New Roman"/>
                <w:sz w:val="26"/>
                <w:szCs w:val="26"/>
              </w:rPr>
              <w:t xml:space="preserve">         1073,95</w:t>
            </w:r>
          </w:p>
        </w:tc>
      </w:tr>
    </w:tbl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7E6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</w:t>
      </w:r>
    </w:p>
    <w:p w:rsidR="00E94CA7" w:rsidRPr="00B914D3" w:rsidRDefault="00E94CA7" w:rsidP="00B914D3">
      <w:pPr>
        <w:spacing w:after="0" w:line="240" w:lineRule="auto"/>
        <w:jc w:val="both"/>
        <w:rPr>
          <w:sz w:val="26"/>
          <w:szCs w:val="26"/>
        </w:rPr>
      </w:pP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контрольно-счетной комиссии                                    </w:t>
      </w:r>
      <w:r w:rsidR="00851761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80773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357E67"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 xml:space="preserve">   Н.Н.Губкина</w:t>
      </w:r>
      <w:r w:rsidRPr="00B914D3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E94CA7" w:rsidRPr="00B914D3" w:rsidRDefault="00357E67" w:rsidP="00B914D3">
      <w:pPr>
        <w:spacing w:line="240" w:lineRule="auto"/>
        <w:rPr>
          <w:sz w:val="26"/>
          <w:szCs w:val="26"/>
        </w:rPr>
      </w:pPr>
      <w:r w:rsidRPr="00B914D3">
        <w:rPr>
          <w:rFonts w:ascii="Times New Roman" w:hAnsi="Times New Roman"/>
          <w:sz w:val="26"/>
          <w:szCs w:val="26"/>
        </w:rPr>
        <w:t>« 29</w:t>
      </w:r>
      <w:r w:rsidR="00E94CA7" w:rsidRPr="00B914D3">
        <w:rPr>
          <w:rFonts w:ascii="Times New Roman" w:hAnsi="Times New Roman"/>
          <w:sz w:val="26"/>
          <w:szCs w:val="26"/>
        </w:rPr>
        <w:t xml:space="preserve"> » января  202</w:t>
      </w:r>
      <w:r w:rsidRPr="00B914D3">
        <w:rPr>
          <w:rFonts w:ascii="Times New Roman" w:hAnsi="Times New Roman"/>
          <w:sz w:val="26"/>
          <w:szCs w:val="26"/>
        </w:rPr>
        <w:t>1</w:t>
      </w:r>
      <w:r w:rsidR="00E94CA7" w:rsidRPr="00B914D3">
        <w:rPr>
          <w:rFonts w:ascii="Times New Roman" w:hAnsi="Times New Roman"/>
          <w:sz w:val="26"/>
          <w:szCs w:val="26"/>
        </w:rPr>
        <w:t>г.</w:t>
      </w:r>
    </w:p>
    <w:p w:rsidR="00E94CA7" w:rsidRPr="00B914D3" w:rsidRDefault="00E94CA7" w:rsidP="00B914D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4CA7" w:rsidRDefault="00E94C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CA7" w:rsidRDefault="00E94C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4CA7" w:rsidSect="00BB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FD9" w:rsidRDefault="009B7FD9" w:rsidP="0002445B">
      <w:pPr>
        <w:spacing w:after="0" w:line="240" w:lineRule="auto"/>
      </w:pPr>
      <w:r>
        <w:separator/>
      </w:r>
    </w:p>
  </w:endnote>
  <w:endnote w:type="continuationSeparator" w:id="0">
    <w:p w:rsidR="009B7FD9" w:rsidRDefault="009B7FD9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FD9" w:rsidRDefault="009B7FD9" w:rsidP="0002445B">
      <w:pPr>
        <w:spacing w:after="0" w:line="240" w:lineRule="auto"/>
      </w:pPr>
      <w:r>
        <w:separator/>
      </w:r>
    </w:p>
  </w:footnote>
  <w:footnote w:type="continuationSeparator" w:id="0">
    <w:p w:rsidR="009B7FD9" w:rsidRDefault="009B7FD9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13"/>
  </w:num>
  <w:num w:numId="6">
    <w:abstractNumId w:val="18"/>
  </w:num>
  <w:num w:numId="7">
    <w:abstractNumId w:val="15"/>
  </w:num>
  <w:num w:numId="8">
    <w:abstractNumId w:val="4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1"/>
  </w:num>
  <w:num w:numId="14">
    <w:abstractNumId w:val="9"/>
  </w:num>
  <w:num w:numId="15">
    <w:abstractNumId w:val="17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0"/>
  </w:num>
  <w:num w:numId="20">
    <w:abstractNumId w:val="14"/>
  </w:num>
  <w:num w:numId="2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503EC"/>
    <w:rsid w:val="0005167F"/>
    <w:rsid w:val="00051D34"/>
    <w:rsid w:val="0006526F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E0A64"/>
    <w:rsid w:val="000E6D9B"/>
    <w:rsid w:val="000E71B9"/>
    <w:rsid w:val="000E7C27"/>
    <w:rsid w:val="00106E54"/>
    <w:rsid w:val="001148C0"/>
    <w:rsid w:val="00130002"/>
    <w:rsid w:val="001351ED"/>
    <w:rsid w:val="001366B5"/>
    <w:rsid w:val="00136970"/>
    <w:rsid w:val="00145303"/>
    <w:rsid w:val="001460F2"/>
    <w:rsid w:val="001503DD"/>
    <w:rsid w:val="00156185"/>
    <w:rsid w:val="001710BE"/>
    <w:rsid w:val="00171462"/>
    <w:rsid w:val="00177542"/>
    <w:rsid w:val="0018575E"/>
    <w:rsid w:val="00196756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7003"/>
    <w:rsid w:val="002704AE"/>
    <w:rsid w:val="0027406C"/>
    <w:rsid w:val="002769E8"/>
    <w:rsid w:val="00276EC8"/>
    <w:rsid w:val="00277A7D"/>
    <w:rsid w:val="00290C55"/>
    <w:rsid w:val="00294A7B"/>
    <w:rsid w:val="002A1D8E"/>
    <w:rsid w:val="002A1E8C"/>
    <w:rsid w:val="002A48E6"/>
    <w:rsid w:val="002A4C19"/>
    <w:rsid w:val="002A5546"/>
    <w:rsid w:val="002B0F20"/>
    <w:rsid w:val="002B25E3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3907"/>
    <w:rsid w:val="004513B9"/>
    <w:rsid w:val="00456679"/>
    <w:rsid w:val="0046046D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58CE"/>
    <w:rsid w:val="005B0953"/>
    <w:rsid w:val="005B1F90"/>
    <w:rsid w:val="005B7449"/>
    <w:rsid w:val="005C4F00"/>
    <w:rsid w:val="005D0AFA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60E88"/>
    <w:rsid w:val="00666CB7"/>
    <w:rsid w:val="00671812"/>
    <w:rsid w:val="00671E32"/>
    <w:rsid w:val="00674AE1"/>
    <w:rsid w:val="00680B76"/>
    <w:rsid w:val="00685986"/>
    <w:rsid w:val="00685E56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B4C"/>
    <w:rsid w:val="00705C5C"/>
    <w:rsid w:val="00711494"/>
    <w:rsid w:val="00715DE3"/>
    <w:rsid w:val="007265D7"/>
    <w:rsid w:val="00726E51"/>
    <w:rsid w:val="007316C8"/>
    <w:rsid w:val="00737A0B"/>
    <w:rsid w:val="007465C6"/>
    <w:rsid w:val="007545E6"/>
    <w:rsid w:val="0075549C"/>
    <w:rsid w:val="00757F26"/>
    <w:rsid w:val="00764155"/>
    <w:rsid w:val="0078032C"/>
    <w:rsid w:val="0078246C"/>
    <w:rsid w:val="007824E1"/>
    <w:rsid w:val="00782660"/>
    <w:rsid w:val="00795684"/>
    <w:rsid w:val="007A25E6"/>
    <w:rsid w:val="007A307D"/>
    <w:rsid w:val="007A7BB5"/>
    <w:rsid w:val="007B7EB7"/>
    <w:rsid w:val="007C1BBE"/>
    <w:rsid w:val="007E492E"/>
    <w:rsid w:val="007F2266"/>
    <w:rsid w:val="007F6A09"/>
    <w:rsid w:val="007F754A"/>
    <w:rsid w:val="00811BBB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1269B"/>
    <w:rsid w:val="00913911"/>
    <w:rsid w:val="00916B4C"/>
    <w:rsid w:val="00936A85"/>
    <w:rsid w:val="009370A4"/>
    <w:rsid w:val="00937286"/>
    <w:rsid w:val="00941362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FC"/>
    <w:rsid w:val="00B5367F"/>
    <w:rsid w:val="00B542C7"/>
    <w:rsid w:val="00B57CCA"/>
    <w:rsid w:val="00B612BA"/>
    <w:rsid w:val="00B65089"/>
    <w:rsid w:val="00B66FFE"/>
    <w:rsid w:val="00B706C7"/>
    <w:rsid w:val="00B7463A"/>
    <w:rsid w:val="00B771A4"/>
    <w:rsid w:val="00B7747F"/>
    <w:rsid w:val="00B81317"/>
    <w:rsid w:val="00B84414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75958"/>
    <w:rsid w:val="00D83B38"/>
    <w:rsid w:val="00D84A23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</cp:lastModifiedBy>
  <cp:revision>3</cp:revision>
  <cp:lastPrinted>2021-02-20T08:09:00Z</cp:lastPrinted>
  <dcterms:created xsi:type="dcterms:W3CDTF">2021-03-01T10:44:00Z</dcterms:created>
  <dcterms:modified xsi:type="dcterms:W3CDTF">2021-03-01T10:44:00Z</dcterms:modified>
</cp:coreProperties>
</file>