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9DBE70" w14:textId="77777777" w:rsidR="007D1C82" w:rsidRPr="00C24DA4" w:rsidRDefault="007D1C82" w:rsidP="007D1C82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C24DA4">
        <w:rPr>
          <w:rFonts w:eastAsia="Calibri"/>
          <w:b/>
          <w:bCs/>
          <w:sz w:val="28"/>
          <w:szCs w:val="28"/>
        </w:rPr>
        <w:t>СОБРАНИЕ ДЕПУТАТОВ</w:t>
      </w:r>
      <w:r w:rsidRPr="00C24DA4">
        <w:rPr>
          <w:rFonts w:eastAsia="Calibri"/>
          <w:b/>
          <w:bCs/>
          <w:sz w:val="28"/>
          <w:szCs w:val="28"/>
        </w:rPr>
        <w:br/>
        <w:t>ВИЛЕГОДСКОГО МУНИЦИПАЛЬНОГО ОКРУГА</w:t>
      </w:r>
      <w:r w:rsidRPr="00C24DA4">
        <w:rPr>
          <w:rFonts w:eastAsia="Calibri"/>
          <w:b/>
          <w:bCs/>
          <w:sz w:val="28"/>
          <w:szCs w:val="28"/>
        </w:rPr>
        <w:br/>
        <w:t>АРХАНГЕЛЬСКОЙ ОБЛАСТИ</w:t>
      </w:r>
    </w:p>
    <w:p w14:paraId="159FA89B" w14:textId="77777777" w:rsidR="007D1C82" w:rsidRPr="00C24DA4" w:rsidRDefault="007D1C82" w:rsidP="007D1C82">
      <w:pPr>
        <w:jc w:val="center"/>
        <w:rPr>
          <w:b/>
          <w:sz w:val="28"/>
          <w:szCs w:val="28"/>
        </w:rPr>
      </w:pPr>
      <w:r w:rsidRPr="00C24DA4">
        <w:rPr>
          <w:b/>
          <w:sz w:val="28"/>
          <w:szCs w:val="28"/>
        </w:rPr>
        <w:t>(первого созыва)</w:t>
      </w:r>
    </w:p>
    <w:p w14:paraId="2913F496" w14:textId="77777777" w:rsidR="007D1C82" w:rsidRPr="00C24DA4" w:rsidRDefault="007D1C82" w:rsidP="007D1C82">
      <w:pPr>
        <w:jc w:val="center"/>
        <w:rPr>
          <w:sz w:val="28"/>
          <w:szCs w:val="28"/>
        </w:rPr>
      </w:pPr>
    </w:p>
    <w:p w14:paraId="7D9AF3C2" w14:textId="77777777" w:rsidR="007D1C82" w:rsidRPr="00C24DA4" w:rsidRDefault="007D1C82" w:rsidP="007D1C82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C24DA4">
        <w:rPr>
          <w:rFonts w:eastAsia="Calibri"/>
          <w:b/>
          <w:bCs/>
          <w:sz w:val="28"/>
          <w:szCs w:val="28"/>
        </w:rPr>
        <w:t>РЕШЕНИЕ</w:t>
      </w:r>
    </w:p>
    <w:p w14:paraId="3C864E71" w14:textId="77777777" w:rsidR="007D1C82" w:rsidRPr="00C24DA4" w:rsidRDefault="007D1C82" w:rsidP="007D1C82">
      <w:pPr>
        <w:rPr>
          <w:bCs/>
          <w:sz w:val="28"/>
          <w:szCs w:val="28"/>
        </w:rPr>
      </w:pPr>
    </w:p>
    <w:p w14:paraId="077C0D5C" w14:textId="4C92667E" w:rsidR="007D1C82" w:rsidRPr="00C24DA4" w:rsidRDefault="007D1C82" w:rsidP="007D1C8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Pr="00C24DA4">
        <w:rPr>
          <w:b/>
          <w:bCs/>
          <w:sz w:val="28"/>
          <w:szCs w:val="28"/>
        </w:rPr>
        <w:t>т</w:t>
      </w:r>
      <w:r>
        <w:rPr>
          <w:b/>
          <w:bCs/>
          <w:sz w:val="28"/>
          <w:szCs w:val="28"/>
        </w:rPr>
        <w:t xml:space="preserve"> 25 мая </w:t>
      </w:r>
      <w:r w:rsidRPr="00C24DA4">
        <w:rPr>
          <w:b/>
          <w:bCs/>
          <w:sz w:val="28"/>
          <w:szCs w:val="28"/>
        </w:rPr>
        <w:t>2021 г.   №</w:t>
      </w:r>
      <w:r>
        <w:rPr>
          <w:b/>
          <w:bCs/>
          <w:sz w:val="28"/>
          <w:szCs w:val="28"/>
        </w:rPr>
        <w:t>105</w:t>
      </w:r>
    </w:p>
    <w:p w14:paraId="52AD83BC" w14:textId="77777777" w:rsidR="002E0B21" w:rsidRPr="00CC106C" w:rsidRDefault="002E0B21" w:rsidP="002E0B21">
      <w:pPr>
        <w:jc w:val="center"/>
        <w:rPr>
          <w:b/>
          <w:sz w:val="27"/>
          <w:szCs w:val="27"/>
        </w:rPr>
      </w:pPr>
    </w:p>
    <w:p w14:paraId="3E4BA855" w14:textId="74790956" w:rsidR="00752468" w:rsidRPr="007D1C82" w:rsidRDefault="00752468" w:rsidP="002E0B21">
      <w:pPr>
        <w:jc w:val="center"/>
        <w:rPr>
          <w:b/>
          <w:sz w:val="28"/>
          <w:szCs w:val="27"/>
        </w:rPr>
      </w:pPr>
      <w:r w:rsidRPr="007D1C82">
        <w:rPr>
          <w:b/>
          <w:sz w:val="28"/>
          <w:szCs w:val="27"/>
        </w:rPr>
        <w:t>Об исполнении бюджета муниципального образования</w:t>
      </w:r>
    </w:p>
    <w:p w14:paraId="7785ABD4" w14:textId="77777777" w:rsidR="00752468" w:rsidRPr="007D1C82" w:rsidRDefault="00F92CB8" w:rsidP="00752468">
      <w:pPr>
        <w:jc w:val="center"/>
        <w:rPr>
          <w:b/>
          <w:sz w:val="28"/>
          <w:szCs w:val="27"/>
        </w:rPr>
      </w:pPr>
      <w:r w:rsidRPr="007D1C82">
        <w:rPr>
          <w:b/>
          <w:sz w:val="28"/>
          <w:szCs w:val="27"/>
        </w:rPr>
        <w:t>«Селянское» за 20</w:t>
      </w:r>
      <w:r w:rsidR="00403106" w:rsidRPr="007D1C82">
        <w:rPr>
          <w:b/>
          <w:sz w:val="28"/>
          <w:szCs w:val="27"/>
        </w:rPr>
        <w:t>20</w:t>
      </w:r>
      <w:r w:rsidR="00752468" w:rsidRPr="007D1C82">
        <w:rPr>
          <w:b/>
          <w:sz w:val="28"/>
          <w:szCs w:val="27"/>
        </w:rPr>
        <w:t xml:space="preserve"> год</w:t>
      </w:r>
    </w:p>
    <w:p w14:paraId="5E1DD3E2" w14:textId="77777777" w:rsidR="00752468" w:rsidRPr="007D1C82" w:rsidRDefault="00752468" w:rsidP="00752468">
      <w:pPr>
        <w:rPr>
          <w:sz w:val="28"/>
          <w:szCs w:val="27"/>
        </w:rPr>
      </w:pPr>
    </w:p>
    <w:p w14:paraId="40FB211E" w14:textId="77777777" w:rsidR="007D1C82" w:rsidRDefault="007D1C82" w:rsidP="00795BB9">
      <w:pPr>
        <w:tabs>
          <w:tab w:val="left" w:pos="426"/>
          <w:tab w:val="left" w:pos="709"/>
          <w:tab w:val="left" w:pos="993"/>
        </w:tabs>
        <w:ind w:firstLine="709"/>
        <w:jc w:val="both"/>
        <w:rPr>
          <w:sz w:val="28"/>
          <w:szCs w:val="27"/>
        </w:rPr>
      </w:pPr>
    </w:p>
    <w:p w14:paraId="39566649" w14:textId="7F678235" w:rsidR="00752468" w:rsidRDefault="00752468" w:rsidP="00795BB9">
      <w:pPr>
        <w:tabs>
          <w:tab w:val="left" w:pos="426"/>
          <w:tab w:val="left" w:pos="709"/>
          <w:tab w:val="left" w:pos="993"/>
        </w:tabs>
        <w:ind w:firstLine="709"/>
        <w:jc w:val="both"/>
        <w:rPr>
          <w:b/>
          <w:sz w:val="28"/>
          <w:szCs w:val="27"/>
        </w:rPr>
      </w:pPr>
      <w:r w:rsidRPr="007D1C82">
        <w:rPr>
          <w:sz w:val="28"/>
          <w:szCs w:val="27"/>
        </w:rPr>
        <w:t>На основании ст</w:t>
      </w:r>
      <w:r w:rsidR="00367777" w:rsidRPr="007D1C82">
        <w:rPr>
          <w:sz w:val="28"/>
          <w:szCs w:val="27"/>
        </w:rPr>
        <w:t>атьи</w:t>
      </w:r>
      <w:r w:rsidRPr="007D1C82">
        <w:rPr>
          <w:sz w:val="28"/>
          <w:szCs w:val="27"/>
        </w:rPr>
        <w:t xml:space="preserve"> 264.2 Бюджетного кодекса РФ, </w:t>
      </w:r>
      <w:r w:rsidR="00CC106C" w:rsidRPr="007D1C82">
        <w:rPr>
          <w:sz w:val="28"/>
          <w:szCs w:val="27"/>
        </w:rPr>
        <w:t xml:space="preserve">Положения о бюджетном процессе в муниципальном образовании «Селянское», утвержденное решением Совета депутатов от 21.12.2018  № 12 </w:t>
      </w:r>
      <w:r w:rsidRPr="007D1C82">
        <w:rPr>
          <w:sz w:val="28"/>
          <w:szCs w:val="27"/>
        </w:rPr>
        <w:t>и</w:t>
      </w:r>
      <w:r w:rsidR="00207F49" w:rsidRPr="007D1C82">
        <w:rPr>
          <w:sz w:val="28"/>
          <w:szCs w:val="27"/>
        </w:rPr>
        <w:t xml:space="preserve"> в</w:t>
      </w:r>
      <w:r w:rsidRPr="007D1C82">
        <w:rPr>
          <w:sz w:val="28"/>
          <w:szCs w:val="27"/>
        </w:rPr>
        <w:t xml:space="preserve"> </w:t>
      </w:r>
      <w:r w:rsidR="00D35063" w:rsidRPr="007D1C82">
        <w:rPr>
          <w:sz w:val="28"/>
          <w:szCs w:val="27"/>
        </w:rPr>
        <w:t>соответствии со статьей 11 закона Архангельской области от 29 сентября 2020 года № 295-19-ОЗ «О преобразовании сельских поселений Вилегодского муниципального района Архангельской области путем их объединения и наделения вновь образованного муниципального образования статусом Вилегодского муниципального округа Архангельской области»</w:t>
      </w:r>
      <w:r w:rsidRPr="007D1C82">
        <w:rPr>
          <w:sz w:val="28"/>
          <w:szCs w:val="27"/>
        </w:rPr>
        <w:t xml:space="preserve">, рассмотрев отчет об исполнении бюджета муниципального образования «Селянское» </w:t>
      </w:r>
      <w:r w:rsidR="002A1F2D" w:rsidRPr="007D1C82">
        <w:rPr>
          <w:sz w:val="28"/>
          <w:szCs w:val="27"/>
        </w:rPr>
        <w:t xml:space="preserve">за 2020 год, </w:t>
      </w:r>
      <w:r w:rsidRPr="007D1C82">
        <w:rPr>
          <w:sz w:val="28"/>
          <w:szCs w:val="27"/>
        </w:rPr>
        <w:t>Со</w:t>
      </w:r>
      <w:r w:rsidR="002A1F2D" w:rsidRPr="007D1C82">
        <w:rPr>
          <w:sz w:val="28"/>
          <w:szCs w:val="27"/>
        </w:rPr>
        <w:t>брание</w:t>
      </w:r>
      <w:r w:rsidRPr="007D1C82">
        <w:rPr>
          <w:sz w:val="28"/>
          <w:szCs w:val="27"/>
        </w:rPr>
        <w:t xml:space="preserve"> депутатов </w:t>
      </w:r>
      <w:r w:rsidRPr="007D1C82">
        <w:rPr>
          <w:b/>
          <w:sz w:val="28"/>
          <w:szCs w:val="27"/>
        </w:rPr>
        <w:t>РЕШИЛ</w:t>
      </w:r>
      <w:r w:rsidR="002A1F2D" w:rsidRPr="007D1C82">
        <w:rPr>
          <w:b/>
          <w:sz w:val="28"/>
          <w:szCs w:val="27"/>
        </w:rPr>
        <w:t>О</w:t>
      </w:r>
      <w:r w:rsidRPr="007D1C82">
        <w:rPr>
          <w:b/>
          <w:sz w:val="28"/>
          <w:szCs w:val="27"/>
        </w:rPr>
        <w:t>:</w:t>
      </w:r>
    </w:p>
    <w:p w14:paraId="7B87A85D" w14:textId="77777777" w:rsidR="007D1C82" w:rsidRPr="007D1C82" w:rsidRDefault="007D1C82" w:rsidP="00795BB9">
      <w:pPr>
        <w:tabs>
          <w:tab w:val="left" w:pos="426"/>
          <w:tab w:val="left" w:pos="709"/>
          <w:tab w:val="left" w:pos="993"/>
        </w:tabs>
        <w:ind w:firstLine="709"/>
        <w:jc w:val="both"/>
        <w:rPr>
          <w:b/>
          <w:sz w:val="28"/>
          <w:szCs w:val="27"/>
        </w:rPr>
      </w:pPr>
    </w:p>
    <w:p w14:paraId="60808E61" w14:textId="03AFDF40" w:rsidR="00752468" w:rsidRPr="007D1C82" w:rsidRDefault="009A3627" w:rsidP="002A1F2D">
      <w:pPr>
        <w:ind w:firstLine="709"/>
        <w:jc w:val="both"/>
        <w:rPr>
          <w:sz w:val="28"/>
          <w:szCs w:val="27"/>
        </w:rPr>
      </w:pPr>
      <w:r w:rsidRPr="007D1C82">
        <w:rPr>
          <w:sz w:val="28"/>
          <w:szCs w:val="27"/>
        </w:rPr>
        <w:t>1.У</w:t>
      </w:r>
      <w:r w:rsidR="00752468" w:rsidRPr="007D1C82">
        <w:rPr>
          <w:sz w:val="28"/>
          <w:szCs w:val="27"/>
        </w:rPr>
        <w:t>твердить отчет об исполнении бюджета муниципального образования «Селянское» за 20</w:t>
      </w:r>
      <w:r w:rsidR="00403106" w:rsidRPr="007D1C82">
        <w:rPr>
          <w:sz w:val="28"/>
          <w:szCs w:val="27"/>
        </w:rPr>
        <w:t>20</w:t>
      </w:r>
      <w:r w:rsidR="00752468" w:rsidRPr="007D1C82">
        <w:rPr>
          <w:sz w:val="28"/>
          <w:szCs w:val="27"/>
        </w:rPr>
        <w:t xml:space="preserve"> год по доходам в сумме </w:t>
      </w:r>
      <w:r w:rsidR="00BC55FF" w:rsidRPr="007D1C82">
        <w:rPr>
          <w:sz w:val="28"/>
          <w:szCs w:val="27"/>
        </w:rPr>
        <w:t>9</w:t>
      </w:r>
      <w:r w:rsidR="002A1F2D" w:rsidRPr="007D1C82">
        <w:rPr>
          <w:sz w:val="28"/>
          <w:szCs w:val="27"/>
        </w:rPr>
        <w:t xml:space="preserve"> </w:t>
      </w:r>
      <w:r w:rsidR="00BC55FF" w:rsidRPr="007D1C82">
        <w:rPr>
          <w:sz w:val="28"/>
          <w:szCs w:val="27"/>
        </w:rPr>
        <w:t>310,5</w:t>
      </w:r>
      <w:r w:rsidRPr="007D1C82">
        <w:rPr>
          <w:sz w:val="28"/>
          <w:szCs w:val="27"/>
        </w:rPr>
        <w:t xml:space="preserve"> </w:t>
      </w:r>
      <w:r w:rsidR="00F05FBF" w:rsidRPr="007D1C82">
        <w:rPr>
          <w:sz w:val="28"/>
          <w:szCs w:val="27"/>
        </w:rPr>
        <w:t xml:space="preserve">тыс. руб., по расходам в сумме </w:t>
      </w:r>
      <w:r w:rsidR="00BC55FF" w:rsidRPr="007D1C82">
        <w:rPr>
          <w:sz w:val="28"/>
          <w:szCs w:val="27"/>
        </w:rPr>
        <w:t>9</w:t>
      </w:r>
      <w:r w:rsidR="002A1F2D" w:rsidRPr="007D1C82">
        <w:rPr>
          <w:sz w:val="28"/>
          <w:szCs w:val="27"/>
        </w:rPr>
        <w:t xml:space="preserve"> </w:t>
      </w:r>
      <w:r w:rsidR="00BC55FF" w:rsidRPr="007D1C82">
        <w:rPr>
          <w:sz w:val="28"/>
          <w:szCs w:val="27"/>
        </w:rPr>
        <w:t>884,</w:t>
      </w:r>
      <w:r w:rsidR="0099546B" w:rsidRPr="007D1C82">
        <w:rPr>
          <w:sz w:val="28"/>
          <w:szCs w:val="27"/>
        </w:rPr>
        <w:t>1</w:t>
      </w:r>
      <w:r w:rsidR="00752468" w:rsidRPr="007D1C82">
        <w:rPr>
          <w:sz w:val="28"/>
          <w:szCs w:val="27"/>
        </w:rPr>
        <w:t xml:space="preserve"> тыс. руб.</w:t>
      </w:r>
    </w:p>
    <w:p w14:paraId="7DD41603" w14:textId="422D830C" w:rsidR="00AC142E" w:rsidRPr="007D1C82" w:rsidRDefault="00AC142E" w:rsidP="00AC142E">
      <w:pPr>
        <w:ind w:firstLine="709"/>
        <w:jc w:val="both"/>
        <w:rPr>
          <w:sz w:val="28"/>
          <w:szCs w:val="27"/>
        </w:rPr>
      </w:pPr>
      <w:r w:rsidRPr="007D1C82">
        <w:rPr>
          <w:sz w:val="28"/>
          <w:szCs w:val="27"/>
        </w:rPr>
        <w:t>2. Утвердить исполнение бюджета муниципального образования «Селянское» за 2020 год:</w:t>
      </w:r>
    </w:p>
    <w:p w14:paraId="4C5D7C3B" w14:textId="290A4FC2" w:rsidR="00AC142E" w:rsidRPr="007D1C82" w:rsidRDefault="00AC142E" w:rsidP="00AC142E">
      <w:pPr>
        <w:jc w:val="both"/>
        <w:rPr>
          <w:sz w:val="28"/>
          <w:szCs w:val="27"/>
        </w:rPr>
      </w:pPr>
      <w:r w:rsidRPr="007D1C82">
        <w:rPr>
          <w:sz w:val="28"/>
          <w:szCs w:val="27"/>
        </w:rPr>
        <w:tab/>
        <w:t>- по источникам финансирования дефицита бюджета, согласно приложению № 1;</w:t>
      </w:r>
    </w:p>
    <w:p w14:paraId="1F6FE95D" w14:textId="0AC25AD6" w:rsidR="00AB42F6" w:rsidRPr="007D1C82" w:rsidRDefault="00AB42F6" w:rsidP="00AB42F6">
      <w:pPr>
        <w:ind w:firstLine="709"/>
        <w:jc w:val="both"/>
        <w:rPr>
          <w:sz w:val="28"/>
          <w:szCs w:val="27"/>
        </w:rPr>
      </w:pPr>
      <w:r w:rsidRPr="007D1C82">
        <w:rPr>
          <w:sz w:val="28"/>
          <w:szCs w:val="27"/>
        </w:rPr>
        <w:t>- по доходам, согласно приложению № 2.</w:t>
      </w:r>
    </w:p>
    <w:p w14:paraId="3973C91D" w14:textId="32CA063A" w:rsidR="00AC142E" w:rsidRPr="007D1C82" w:rsidRDefault="00AC142E" w:rsidP="00AC142E">
      <w:pPr>
        <w:jc w:val="both"/>
        <w:rPr>
          <w:sz w:val="28"/>
          <w:szCs w:val="27"/>
          <w:highlight w:val="yellow"/>
        </w:rPr>
      </w:pPr>
      <w:r w:rsidRPr="007D1C82">
        <w:rPr>
          <w:sz w:val="28"/>
          <w:szCs w:val="27"/>
        </w:rPr>
        <w:tab/>
        <w:t xml:space="preserve">- по разделам, подразделам расходов, согласно приложению № </w:t>
      </w:r>
      <w:r w:rsidR="00AB42F6" w:rsidRPr="007D1C82">
        <w:rPr>
          <w:sz w:val="28"/>
          <w:szCs w:val="27"/>
        </w:rPr>
        <w:t>3</w:t>
      </w:r>
      <w:r w:rsidRPr="007D1C82">
        <w:rPr>
          <w:sz w:val="28"/>
          <w:szCs w:val="27"/>
        </w:rPr>
        <w:t>;</w:t>
      </w:r>
    </w:p>
    <w:p w14:paraId="29F723AB" w14:textId="2346EE71" w:rsidR="00AC142E" w:rsidRPr="007D1C82" w:rsidRDefault="00AC142E" w:rsidP="00AC142E">
      <w:pPr>
        <w:jc w:val="both"/>
        <w:rPr>
          <w:sz w:val="28"/>
          <w:szCs w:val="27"/>
        </w:rPr>
      </w:pPr>
      <w:r w:rsidRPr="007D1C82">
        <w:rPr>
          <w:sz w:val="28"/>
          <w:szCs w:val="27"/>
        </w:rPr>
        <w:tab/>
        <w:t xml:space="preserve">- по ведомственной структуре расходов, согласно приложению № </w:t>
      </w:r>
      <w:r w:rsidR="00AB42F6" w:rsidRPr="007D1C82">
        <w:rPr>
          <w:sz w:val="28"/>
          <w:szCs w:val="27"/>
        </w:rPr>
        <w:t>4</w:t>
      </w:r>
      <w:r w:rsidRPr="007D1C82">
        <w:rPr>
          <w:sz w:val="28"/>
          <w:szCs w:val="27"/>
        </w:rPr>
        <w:t>.</w:t>
      </w:r>
    </w:p>
    <w:p w14:paraId="331A1E01" w14:textId="40A63BA5" w:rsidR="00AC142E" w:rsidRPr="007D1C82" w:rsidRDefault="00AC142E" w:rsidP="00795BB9">
      <w:pPr>
        <w:tabs>
          <w:tab w:val="left" w:pos="0"/>
          <w:tab w:val="left" w:pos="284"/>
          <w:tab w:val="left" w:pos="709"/>
        </w:tabs>
        <w:jc w:val="both"/>
        <w:rPr>
          <w:sz w:val="28"/>
          <w:szCs w:val="27"/>
        </w:rPr>
      </w:pPr>
      <w:r w:rsidRPr="007D1C82">
        <w:rPr>
          <w:sz w:val="28"/>
          <w:szCs w:val="27"/>
        </w:rPr>
        <w:tab/>
      </w:r>
      <w:r w:rsidRPr="007D1C82">
        <w:rPr>
          <w:sz w:val="28"/>
          <w:szCs w:val="27"/>
        </w:rPr>
        <w:tab/>
        <w:t xml:space="preserve">3. Утвердить использование резервного фонда администрации муниципального образования «Селянское», согласно приложению № 5. </w:t>
      </w:r>
    </w:p>
    <w:p w14:paraId="447E1D2A" w14:textId="03F9A281" w:rsidR="002A1F2D" w:rsidRDefault="00AD674D" w:rsidP="00AC142E">
      <w:pPr>
        <w:ind w:firstLine="709"/>
        <w:jc w:val="both"/>
        <w:rPr>
          <w:sz w:val="28"/>
          <w:szCs w:val="27"/>
        </w:rPr>
      </w:pPr>
      <w:r w:rsidRPr="007D1C82">
        <w:rPr>
          <w:sz w:val="28"/>
          <w:szCs w:val="27"/>
        </w:rPr>
        <w:t>4</w:t>
      </w:r>
      <w:r w:rsidR="002A1F2D" w:rsidRPr="007D1C82">
        <w:rPr>
          <w:sz w:val="28"/>
          <w:szCs w:val="27"/>
        </w:rPr>
        <w:t xml:space="preserve">. </w:t>
      </w:r>
      <w:r w:rsidR="00AC142E" w:rsidRPr="007D1C82">
        <w:rPr>
          <w:sz w:val="28"/>
          <w:szCs w:val="27"/>
        </w:rPr>
        <w:t>Сведения о численности муниципальных служащих органов местного самоуправления, их денежное содержание за 2020 год и настоящее решение опубликовать в муниципальной газете Вилегодского муниципального района «Вестник Виледи».</w:t>
      </w:r>
    </w:p>
    <w:p w14:paraId="1ADBDAD9" w14:textId="77777777" w:rsidR="007D1C82" w:rsidRPr="007D1C82" w:rsidRDefault="007D1C82" w:rsidP="00AC142E">
      <w:pPr>
        <w:ind w:firstLine="709"/>
        <w:jc w:val="both"/>
        <w:rPr>
          <w:sz w:val="28"/>
          <w:szCs w:val="27"/>
        </w:rPr>
      </w:pPr>
    </w:p>
    <w:p w14:paraId="4B308670" w14:textId="1E53021B" w:rsidR="002A1F2D" w:rsidRDefault="002A1F2D" w:rsidP="002A1F2D">
      <w:pPr>
        <w:tabs>
          <w:tab w:val="right" w:pos="9638"/>
        </w:tabs>
        <w:rPr>
          <w:sz w:val="28"/>
          <w:szCs w:val="27"/>
        </w:rPr>
      </w:pPr>
      <w:bookmarkStart w:id="0" w:name="_GoBack"/>
      <w:bookmarkEnd w:id="0"/>
      <w:r w:rsidRPr="007D1C82">
        <w:rPr>
          <w:sz w:val="28"/>
          <w:szCs w:val="27"/>
        </w:rPr>
        <w:t>Председатель Собрания депутатов</w:t>
      </w:r>
      <w:r w:rsidRPr="007D1C82">
        <w:rPr>
          <w:sz w:val="28"/>
          <w:szCs w:val="27"/>
        </w:rPr>
        <w:tab/>
        <w:t>С.А. Устюженко</w:t>
      </w:r>
    </w:p>
    <w:p w14:paraId="71848545" w14:textId="77777777" w:rsidR="007D1C82" w:rsidRPr="007D1C82" w:rsidRDefault="007D1C82" w:rsidP="002A1F2D">
      <w:pPr>
        <w:tabs>
          <w:tab w:val="right" w:pos="9638"/>
        </w:tabs>
        <w:rPr>
          <w:sz w:val="28"/>
          <w:szCs w:val="27"/>
        </w:rPr>
      </w:pPr>
    </w:p>
    <w:p w14:paraId="1FA25C4B" w14:textId="77777777" w:rsidR="002A1F2D" w:rsidRPr="007D1C82" w:rsidRDefault="002A1F2D" w:rsidP="002A1F2D">
      <w:pPr>
        <w:tabs>
          <w:tab w:val="right" w:pos="9638"/>
        </w:tabs>
        <w:rPr>
          <w:sz w:val="28"/>
          <w:szCs w:val="27"/>
        </w:rPr>
      </w:pPr>
    </w:p>
    <w:p w14:paraId="617BFC12" w14:textId="444C0D2C" w:rsidR="00752468" w:rsidRPr="007D1C82" w:rsidRDefault="002A1F2D" w:rsidP="002A1F2D">
      <w:pPr>
        <w:tabs>
          <w:tab w:val="right" w:pos="9638"/>
        </w:tabs>
        <w:rPr>
          <w:sz w:val="28"/>
          <w:szCs w:val="27"/>
        </w:rPr>
      </w:pPr>
      <w:r w:rsidRPr="007D1C82">
        <w:rPr>
          <w:sz w:val="28"/>
          <w:szCs w:val="27"/>
        </w:rPr>
        <w:t xml:space="preserve">Глава Вилегодского муниципального округа                                </w:t>
      </w:r>
      <w:r w:rsidRPr="007D1C82">
        <w:rPr>
          <w:sz w:val="28"/>
          <w:szCs w:val="27"/>
        </w:rPr>
        <w:tab/>
        <w:t>А.Ю. Аксенов</w:t>
      </w:r>
    </w:p>
    <w:sectPr w:rsidR="00752468" w:rsidRPr="007D1C82" w:rsidSect="000A4D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165EC5"/>
    <w:multiLevelType w:val="hybridMultilevel"/>
    <w:tmpl w:val="F1887E84"/>
    <w:lvl w:ilvl="0" w:tplc="7A9AC18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468"/>
    <w:rsid w:val="000A4D53"/>
    <w:rsid w:val="000E7ECD"/>
    <w:rsid w:val="00165BB6"/>
    <w:rsid w:val="001A7467"/>
    <w:rsid w:val="001D2DF4"/>
    <w:rsid w:val="00207F49"/>
    <w:rsid w:val="002927B0"/>
    <w:rsid w:val="00294986"/>
    <w:rsid w:val="002A1F2D"/>
    <w:rsid w:val="002D1CCB"/>
    <w:rsid w:val="002E0B21"/>
    <w:rsid w:val="00367777"/>
    <w:rsid w:val="003A6560"/>
    <w:rsid w:val="00403106"/>
    <w:rsid w:val="004C0B69"/>
    <w:rsid w:val="004E5EE0"/>
    <w:rsid w:val="005350DB"/>
    <w:rsid w:val="005374C6"/>
    <w:rsid w:val="00560965"/>
    <w:rsid w:val="00563D33"/>
    <w:rsid w:val="00591E40"/>
    <w:rsid w:val="0066036A"/>
    <w:rsid w:val="00685B4C"/>
    <w:rsid w:val="00711525"/>
    <w:rsid w:val="00752468"/>
    <w:rsid w:val="00795BB9"/>
    <w:rsid w:val="007C1370"/>
    <w:rsid w:val="007D1C82"/>
    <w:rsid w:val="00812F72"/>
    <w:rsid w:val="008402DC"/>
    <w:rsid w:val="00842302"/>
    <w:rsid w:val="00877616"/>
    <w:rsid w:val="008953E9"/>
    <w:rsid w:val="00913218"/>
    <w:rsid w:val="009554CF"/>
    <w:rsid w:val="009925D3"/>
    <w:rsid w:val="0099546B"/>
    <w:rsid w:val="009A3627"/>
    <w:rsid w:val="00A23793"/>
    <w:rsid w:val="00A671F7"/>
    <w:rsid w:val="00AB42F6"/>
    <w:rsid w:val="00AC142E"/>
    <w:rsid w:val="00AD674D"/>
    <w:rsid w:val="00B63C90"/>
    <w:rsid w:val="00B72EFC"/>
    <w:rsid w:val="00BC55FF"/>
    <w:rsid w:val="00CC106C"/>
    <w:rsid w:val="00D35063"/>
    <w:rsid w:val="00D93090"/>
    <w:rsid w:val="00E61030"/>
    <w:rsid w:val="00E81ACF"/>
    <w:rsid w:val="00EB10B8"/>
    <w:rsid w:val="00F05FBF"/>
    <w:rsid w:val="00F92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511E0"/>
  <w15:docId w15:val="{EBC8212A-39CD-459B-A8F4-D02EDF3F3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semiHidden="1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2468"/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23793"/>
    <w:pPr>
      <w:keepNext/>
      <w:jc w:val="center"/>
      <w:outlineLvl w:val="0"/>
    </w:pPr>
    <w:rPr>
      <w:b/>
      <w:bCs/>
      <w:sz w:val="32"/>
    </w:rPr>
  </w:style>
  <w:style w:type="paragraph" w:styleId="3">
    <w:name w:val="heading 3"/>
    <w:basedOn w:val="a"/>
    <w:next w:val="a"/>
    <w:link w:val="30"/>
    <w:uiPriority w:val="99"/>
    <w:qFormat/>
    <w:rsid w:val="00A23793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utoRedefine/>
    <w:uiPriority w:val="1"/>
    <w:qFormat/>
    <w:rsid w:val="00A23793"/>
    <w:rPr>
      <w:rFonts w:eastAsia="Times New Roman"/>
      <w:sz w:val="24"/>
      <w:szCs w:val="24"/>
      <w:lang w:eastAsia="ru-RU"/>
    </w:rPr>
  </w:style>
  <w:style w:type="paragraph" w:customStyle="1" w:styleId="ConsPlusNormal">
    <w:name w:val="ConsPlusNormal"/>
    <w:rsid w:val="00A2379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">
    <w:name w:val="Основной текст (2)"/>
    <w:basedOn w:val="a"/>
    <w:link w:val="20"/>
    <w:uiPriority w:val="99"/>
    <w:rsid w:val="00A23793"/>
    <w:pPr>
      <w:shd w:val="clear" w:color="auto" w:fill="FFFFFF"/>
      <w:spacing w:line="240" w:lineRule="atLeast"/>
    </w:pPr>
    <w:rPr>
      <w:sz w:val="17"/>
      <w:szCs w:val="17"/>
    </w:rPr>
  </w:style>
  <w:style w:type="character" w:customStyle="1" w:styleId="20">
    <w:name w:val="Основной текст (2)_"/>
    <w:basedOn w:val="a0"/>
    <w:link w:val="2"/>
    <w:uiPriority w:val="99"/>
    <w:locked/>
    <w:rsid w:val="00A23793"/>
    <w:rPr>
      <w:rFonts w:ascii="Times New Roman" w:eastAsia="Times New Roman" w:hAnsi="Times New Roman" w:cs="Times New Roman"/>
      <w:sz w:val="17"/>
      <w:szCs w:val="17"/>
      <w:shd w:val="clear" w:color="auto" w:fill="FFFFFF"/>
      <w:lang w:eastAsia="ru-RU"/>
    </w:rPr>
  </w:style>
  <w:style w:type="paragraph" w:customStyle="1" w:styleId="a4">
    <w:name w:val="Подпись к таблице"/>
    <w:basedOn w:val="a"/>
    <w:link w:val="a5"/>
    <w:uiPriority w:val="99"/>
    <w:rsid w:val="00A23793"/>
    <w:pPr>
      <w:shd w:val="clear" w:color="auto" w:fill="FFFFFF"/>
      <w:spacing w:line="240" w:lineRule="atLeast"/>
    </w:pPr>
    <w:rPr>
      <w:sz w:val="17"/>
      <w:szCs w:val="17"/>
    </w:rPr>
  </w:style>
  <w:style w:type="character" w:customStyle="1" w:styleId="a5">
    <w:name w:val="Подпись к таблице_"/>
    <w:basedOn w:val="a0"/>
    <w:link w:val="a4"/>
    <w:uiPriority w:val="99"/>
    <w:locked/>
    <w:rsid w:val="00A23793"/>
    <w:rPr>
      <w:rFonts w:ascii="Times New Roman" w:eastAsia="Times New Roman" w:hAnsi="Times New Roman" w:cs="Times New Roman"/>
      <w:sz w:val="17"/>
      <w:szCs w:val="17"/>
      <w:shd w:val="clear" w:color="auto" w:fill="FFFFFF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A23793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A23793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rsid w:val="00A2379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237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A2379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237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uiPriority w:val="99"/>
    <w:rsid w:val="00A23793"/>
    <w:rPr>
      <w:rFonts w:cs="Times New Roman"/>
    </w:rPr>
  </w:style>
  <w:style w:type="paragraph" w:styleId="ab">
    <w:name w:val="Title"/>
    <w:basedOn w:val="a"/>
    <w:next w:val="a"/>
    <w:link w:val="ac"/>
    <w:uiPriority w:val="99"/>
    <w:qFormat/>
    <w:rsid w:val="00A23793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c">
    <w:name w:val="Заголовок Знак"/>
    <w:basedOn w:val="a0"/>
    <w:link w:val="ab"/>
    <w:uiPriority w:val="99"/>
    <w:rsid w:val="00A23793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A23793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A237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rsid w:val="00A23793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A237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rsid w:val="00A23793"/>
    <w:pPr>
      <w:jc w:val="both"/>
    </w:pPr>
    <w:rPr>
      <w:sz w:val="20"/>
      <w:szCs w:val="20"/>
    </w:rPr>
  </w:style>
  <w:style w:type="character" w:customStyle="1" w:styleId="32">
    <w:name w:val="Основной текст 3 Знак"/>
    <w:basedOn w:val="a0"/>
    <w:link w:val="31"/>
    <w:uiPriority w:val="99"/>
    <w:rsid w:val="00A23793"/>
    <w:rPr>
      <w:rFonts w:ascii="Times New Roman" w:eastAsia="Times New Roman" w:hAnsi="Times New Roman" w:cs="Times New Roman"/>
      <w:sz w:val="20"/>
      <w:szCs w:val="20"/>
    </w:rPr>
  </w:style>
  <w:style w:type="character" w:styleId="af1">
    <w:name w:val="Hyperlink"/>
    <w:basedOn w:val="a0"/>
    <w:uiPriority w:val="99"/>
    <w:rsid w:val="00A23793"/>
    <w:rPr>
      <w:rFonts w:cs="Times New Roman"/>
      <w:color w:val="0000FF"/>
      <w:u w:val="single"/>
    </w:rPr>
  </w:style>
  <w:style w:type="character" w:styleId="af2">
    <w:name w:val="Emphasis"/>
    <w:basedOn w:val="a0"/>
    <w:uiPriority w:val="99"/>
    <w:qFormat/>
    <w:rsid w:val="00A23793"/>
    <w:rPr>
      <w:rFonts w:cs="Times New Roman"/>
      <w:i/>
      <w:iCs/>
    </w:rPr>
  </w:style>
  <w:style w:type="paragraph" w:styleId="af3">
    <w:name w:val="Balloon Text"/>
    <w:basedOn w:val="a"/>
    <w:link w:val="af4"/>
    <w:uiPriority w:val="99"/>
    <w:semiHidden/>
    <w:rsid w:val="00A23793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A23793"/>
    <w:rPr>
      <w:rFonts w:ascii="Tahoma" w:eastAsia="Times New Roman" w:hAnsi="Tahoma" w:cs="Tahoma"/>
      <w:sz w:val="16"/>
      <w:szCs w:val="16"/>
      <w:lang w:eastAsia="ru-RU"/>
    </w:rPr>
  </w:style>
  <w:style w:type="table" w:styleId="af5">
    <w:name w:val="Table Grid"/>
    <w:basedOn w:val="a1"/>
    <w:uiPriority w:val="99"/>
    <w:rsid w:val="00A23793"/>
    <w:rPr>
      <w:rFonts w:eastAsia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List Paragraph"/>
    <w:basedOn w:val="a"/>
    <w:uiPriority w:val="34"/>
    <w:qFormat/>
    <w:rsid w:val="00A237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1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Будникова Татьяна Ивановна</dc:creator>
  <cp:lastModifiedBy>USER</cp:lastModifiedBy>
  <cp:revision>2</cp:revision>
  <cp:lastPrinted>2021-03-31T05:36:00Z</cp:lastPrinted>
  <dcterms:created xsi:type="dcterms:W3CDTF">2021-05-27T07:40:00Z</dcterms:created>
  <dcterms:modified xsi:type="dcterms:W3CDTF">2021-05-27T07:40:00Z</dcterms:modified>
</cp:coreProperties>
</file>