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858" w:rsidRPr="00F76E81" w:rsidRDefault="00193858" w:rsidP="0019385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F76E81">
        <w:rPr>
          <w:rFonts w:eastAsia="Calibri"/>
          <w:b/>
          <w:bCs/>
          <w:sz w:val="28"/>
          <w:szCs w:val="28"/>
        </w:rPr>
        <w:t>СОБРАНИЕ ДЕПУТАТОВ</w:t>
      </w:r>
      <w:r w:rsidRPr="00F76E81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F76E81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193858" w:rsidRPr="00F76E81" w:rsidRDefault="00193858" w:rsidP="00193858">
      <w:pPr>
        <w:jc w:val="center"/>
        <w:rPr>
          <w:b/>
          <w:sz w:val="28"/>
          <w:szCs w:val="28"/>
        </w:rPr>
      </w:pPr>
      <w:r w:rsidRPr="00F76E81">
        <w:rPr>
          <w:b/>
          <w:sz w:val="28"/>
          <w:szCs w:val="28"/>
        </w:rPr>
        <w:t>(первого созыва)</w:t>
      </w:r>
    </w:p>
    <w:p w:rsidR="00193858" w:rsidRPr="00F76E81" w:rsidRDefault="00193858" w:rsidP="00193858">
      <w:pPr>
        <w:jc w:val="center"/>
        <w:rPr>
          <w:sz w:val="28"/>
          <w:szCs w:val="28"/>
        </w:rPr>
      </w:pPr>
    </w:p>
    <w:p w:rsidR="00193858" w:rsidRPr="00F76E81" w:rsidRDefault="00193858" w:rsidP="00193858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F76E81">
        <w:rPr>
          <w:rFonts w:eastAsia="Calibri"/>
          <w:b/>
          <w:bCs/>
          <w:sz w:val="28"/>
          <w:szCs w:val="28"/>
        </w:rPr>
        <w:t>РЕШЕНИЕ</w:t>
      </w:r>
    </w:p>
    <w:p w:rsidR="00193858" w:rsidRPr="00F76E81" w:rsidRDefault="00193858" w:rsidP="00193858">
      <w:pPr>
        <w:rPr>
          <w:bCs/>
          <w:sz w:val="28"/>
          <w:szCs w:val="28"/>
        </w:rPr>
      </w:pPr>
    </w:p>
    <w:p w:rsidR="00193858" w:rsidRPr="00F76E81" w:rsidRDefault="00193858" w:rsidP="00193858">
      <w:pPr>
        <w:jc w:val="center"/>
        <w:rPr>
          <w:b/>
          <w:bCs/>
          <w:sz w:val="28"/>
          <w:szCs w:val="28"/>
        </w:rPr>
      </w:pPr>
      <w:r w:rsidRPr="00F76E81">
        <w:rPr>
          <w:b/>
          <w:bCs/>
          <w:sz w:val="28"/>
          <w:szCs w:val="28"/>
        </w:rPr>
        <w:t xml:space="preserve">от 25 мая 2021 года № </w:t>
      </w:r>
      <w:r w:rsidR="00F76E81" w:rsidRPr="00F76E81">
        <w:rPr>
          <w:b/>
          <w:bCs/>
          <w:sz w:val="28"/>
          <w:szCs w:val="28"/>
        </w:rPr>
        <w:t>115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D93F0A" w:rsidRPr="00F76E81" w:rsidTr="00347867">
        <w:tblPrEx>
          <w:tblCellMar>
            <w:top w:w="0" w:type="dxa"/>
            <w:bottom w:w="0" w:type="dxa"/>
          </w:tblCellMar>
        </w:tblPrEx>
        <w:tc>
          <w:tcPr>
            <w:tcW w:w="9709" w:type="dxa"/>
          </w:tcPr>
          <w:p w:rsidR="00F67D42" w:rsidRPr="00F76E81" w:rsidRDefault="00F67D42" w:rsidP="00591790">
            <w:pPr>
              <w:ind w:right="-70"/>
              <w:jc w:val="center"/>
              <w:rPr>
                <w:b/>
                <w:sz w:val="28"/>
                <w:szCs w:val="28"/>
              </w:rPr>
            </w:pPr>
          </w:p>
          <w:p w:rsidR="00193858" w:rsidRPr="00F76E81" w:rsidRDefault="00F67D42" w:rsidP="00193858">
            <w:pPr>
              <w:jc w:val="center"/>
              <w:rPr>
                <w:b/>
                <w:bCs/>
                <w:sz w:val="28"/>
                <w:szCs w:val="28"/>
              </w:rPr>
            </w:pPr>
            <w:r w:rsidRPr="00F76E81">
              <w:rPr>
                <w:b/>
                <w:sz w:val="28"/>
                <w:szCs w:val="28"/>
              </w:rPr>
              <w:t xml:space="preserve">О внесении изменений </w:t>
            </w:r>
            <w:r w:rsidR="00193858" w:rsidRPr="00F76E81">
              <w:rPr>
                <w:b/>
                <w:sz w:val="28"/>
                <w:szCs w:val="28"/>
              </w:rPr>
              <w:t>в</w:t>
            </w:r>
            <w:r w:rsidR="00193858" w:rsidRPr="00F76E81">
              <w:rPr>
                <w:b/>
                <w:bCs/>
                <w:sz w:val="28"/>
                <w:szCs w:val="28"/>
              </w:rPr>
              <w:t xml:space="preserve"> регламент работы Собрания депутатов</w:t>
            </w:r>
          </w:p>
          <w:p w:rsidR="00B53207" w:rsidRPr="00F76E81" w:rsidRDefault="00193858" w:rsidP="00193858">
            <w:pPr>
              <w:jc w:val="center"/>
              <w:rPr>
                <w:b/>
                <w:sz w:val="28"/>
                <w:szCs w:val="28"/>
              </w:rPr>
            </w:pPr>
            <w:r w:rsidRPr="00F76E81">
              <w:rPr>
                <w:b/>
                <w:bCs/>
                <w:sz w:val="28"/>
                <w:szCs w:val="28"/>
              </w:rPr>
              <w:t>Вилегодского муниципального округа</w:t>
            </w:r>
            <w:r w:rsidR="00694E35" w:rsidRPr="00F76E81">
              <w:rPr>
                <w:b/>
                <w:bCs/>
                <w:sz w:val="28"/>
                <w:szCs w:val="28"/>
              </w:rPr>
              <w:t>,</w:t>
            </w:r>
            <w:r w:rsidRPr="00F76E81">
              <w:rPr>
                <w:b/>
                <w:bCs/>
                <w:sz w:val="28"/>
                <w:szCs w:val="28"/>
              </w:rPr>
              <w:t xml:space="preserve"> </w:t>
            </w:r>
            <w:r w:rsidR="00F67D42" w:rsidRPr="00F76E81">
              <w:rPr>
                <w:b/>
                <w:sz w:val="28"/>
                <w:szCs w:val="28"/>
              </w:rPr>
              <w:t xml:space="preserve">утвержденный решением </w:t>
            </w:r>
          </w:p>
          <w:p w:rsidR="006C4C5D" w:rsidRDefault="00F67D42" w:rsidP="006C4C5D">
            <w:pPr>
              <w:ind w:right="-70"/>
              <w:jc w:val="center"/>
              <w:rPr>
                <w:b/>
                <w:sz w:val="28"/>
                <w:szCs w:val="28"/>
              </w:rPr>
            </w:pPr>
            <w:r w:rsidRPr="00F76E81">
              <w:rPr>
                <w:b/>
                <w:sz w:val="28"/>
                <w:szCs w:val="28"/>
              </w:rPr>
              <w:t>С</w:t>
            </w:r>
            <w:r w:rsidRPr="00F76E81">
              <w:rPr>
                <w:b/>
                <w:sz w:val="28"/>
                <w:szCs w:val="28"/>
              </w:rPr>
              <w:t>о</w:t>
            </w:r>
            <w:r w:rsidRPr="00F76E81">
              <w:rPr>
                <w:b/>
                <w:sz w:val="28"/>
                <w:szCs w:val="28"/>
              </w:rPr>
              <w:t>брания депутатов от 2</w:t>
            </w:r>
            <w:r w:rsidR="00193858" w:rsidRPr="00F76E81">
              <w:rPr>
                <w:b/>
                <w:sz w:val="28"/>
                <w:szCs w:val="28"/>
              </w:rPr>
              <w:t>4</w:t>
            </w:r>
            <w:r w:rsidRPr="00F76E81">
              <w:rPr>
                <w:b/>
                <w:sz w:val="28"/>
                <w:szCs w:val="28"/>
              </w:rPr>
              <w:t>.</w:t>
            </w:r>
            <w:r w:rsidR="00193858" w:rsidRPr="00F76E81">
              <w:rPr>
                <w:b/>
                <w:sz w:val="28"/>
                <w:szCs w:val="28"/>
              </w:rPr>
              <w:t>12</w:t>
            </w:r>
            <w:r w:rsidRPr="00F76E81">
              <w:rPr>
                <w:b/>
                <w:sz w:val="28"/>
                <w:szCs w:val="28"/>
              </w:rPr>
              <w:t>.20</w:t>
            </w:r>
            <w:r w:rsidR="00193858" w:rsidRPr="00F76E81">
              <w:rPr>
                <w:b/>
                <w:sz w:val="28"/>
                <w:szCs w:val="28"/>
              </w:rPr>
              <w:t>20</w:t>
            </w:r>
            <w:r w:rsidRPr="00F76E81">
              <w:rPr>
                <w:b/>
                <w:sz w:val="28"/>
                <w:szCs w:val="28"/>
              </w:rPr>
              <w:t>г. №</w:t>
            </w:r>
            <w:r w:rsidR="00193858" w:rsidRPr="00F76E81">
              <w:rPr>
                <w:b/>
                <w:sz w:val="28"/>
                <w:szCs w:val="28"/>
              </w:rPr>
              <w:t>3</w:t>
            </w:r>
            <w:r w:rsidRPr="00F76E81">
              <w:rPr>
                <w:b/>
                <w:sz w:val="28"/>
                <w:szCs w:val="28"/>
              </w:rPr>
              <w:t xml:space="preserve"> </w:t>
            </w:r>
          </w:p>
          <w:p w:rsidR="002C33B8" w:rsidRPr="00F76E81" w:rsidRDefault="002C33B8" w:rsidP="006C4C5D">
            <w:pPr>
              <w:ind w:right="-7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D93F0A" w:rsidRPr="00F76E81" w:rsidRDefault="006C4C5D" w:rsidP="006C4C5D">
            <w:pPr>
              <w:ind w:right="-70"/>
              <w:jc w:val="center"/>
              <w:rPr>
                <w:b/>
                <w:sz w:val="28"/>
                <w:szCs w:val="28"/>
              </w:rPr>
            </w:pPr>
            <w:r w:rsidRPr="00F76E81">
              <w:rPr>
                <w:b/>
                <w:sz w:val="28"/>
                <w:szCs w:val="28"/>
              </w:rPr>
              <w:tab/>
            </w:r>
          </w:p>
        </w:tc>
      </w:tr>
    </w:tbl>
    <w:p w:rsidR="00EE3E68" w:rsidRPr="00F76E81" w:rsidRDefault="00EE3E68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F76E81">
        <w:rPr>
          <w:sz w:val="28"/>
          <w:szCs w:val="28"/>
        </w:rPr>
        <w:t xml:space="preserve">В соответствии с пунктом </w:t>
      </w:r>
      <w:r w:rsidR="00854920" w:rsidRPr="00F76E81">
        <w:rPr>
          <w:sz w:val="28"/>
          <w:szCs w:val="28"/>
        </w:rPr>
        <w:t>7</w:t>
      </w:r>
      <w:r w:rsidRPr="00F76E81">
        <w:rPr>
          <w:sz w:val="28"/>
          <w:szCs w:val="28"/>
        </w:rPr>
        <w:t xml:space="preserve"> статьи 2</w:t>
      </w:r>
      <w:r w:rsidR="00854920" w:rsidRPr="00F76E81">
        <w:rPr>
          <w:sz w:val="28"/>
          <w:szCs w:val="28"/>
        </w:rPr>
        <w:t xml:space="preserve">7 </w:t>
      </w:r>
      <w:r w:rsidRPr="00F76E81">
        <w:rPr>
          <w:sz w:val="28"/>
          <w:szCs w:val="28"/>
        </w:rPr>
        <w:t xml:space="preserve">Устава </w:t>
      </w:r>
      <w:r w:rsidR="00854920" w:rsidRPr="00F76E81">
        <w:rPr>
          <w:sz w:val="28"/>
          <w:szCs w:val="28"/>
        </w:rPr>
        <w:t>Вилегодского муниципального округа</w:t>
      </w:r>
      <w:r w:rsidRPr="00F76E81">
        <w:rPr>
          <w:sz w:val="28"/>
          <w:szCs w:val="28"/>
        </w:rPr>
        <w:t xml:space="preserve"> Собрание депутатов </w:t>
      </w:r>
      <w:r w:rsidRPr="00F76E81">
        <w:rPr>
          <w:b/>
          <w:sz w:val="28"/>
          <w:szCs w:val="28"/>
        </w:rPr>
        <w:t>РЕШИЛО</w:t>
      </w:r>
      <w:r w:rsidRPr="00F76E81">
        <w:rPr>
          <w:sz w:val="28"/>
          <w:szCs w:val="28"/>
        </w:rPr>
        <w:t>:</w:t>
      </w:r>
    </w:p>
    <w:p w:rsidR="00F67D42" w:rsidRPr="00F76E81" w:rsidRDefault="00F67D42" w:rsidP="003134DE">
      <w:pPr>
        <w:numPr>
          <w:ilvl w:val="0"/>
          <w:numId w:val="20"/>
        </w:numPr>
        <w:ind w:left="993" w:right="-70"/>
        <w:jc w:val="both"/>
        <w:rPr>
          <w:sz w:val="28"/>
          <w:szCs w:val="28"/>
        </w:rPr>
      </w:pPr>
      <w:r w:rsidRPr="00F76E81">
        <w:rPr>
          <w:sz w:val="28"/>
          <w:szCs w:val="28"/>
        </w:rPr>
        <w:t xml:space="preserve">Внести изменения и дополнения в </w:t>
      </w:r>
      <w:r w:rsidR="00854920" w:rsidRPr="00F76E81">
        <w:rPr>
          <w:sz w:val="28"/>
          <w:szCs w:val="28"/>
        </w:rPr>
        <w:t>регламент работы Собрания депутатов Вилегодского муниципального округа утвержденный решением Собрания депутатов от 24.12.2020г. №3</w:t>
      </w:r>
    </w:p>
    <w:p w:rsidR="00885EA5" w:rsidRPr="00F76E81" w:rsidRDefault="00885EA5" w:rsidP="00885EA5">
      <w:pPr>
        <w:ind w:right="-70"/>
        <w:jc w:val="both"/>
        <w:rPr>
          <w:sz w:val="28"/>
          <w:szCs w:val="28"/>
        </w:rPr>
      </w:pPr>
    </w:p>
    <w:p w:rsidR="00454385" w:rsidRPr="00F76E81" w:rsidRDefault="00454385" w:rsidP="006D2B17">
      <w:pPr>
        <w:ind w:left="644" w:right="-70"/>
        <w:jc w:val="both"/>
        <w:rPr>
          <w:b/>
          <w:sz w:val="28"/>
          <w:szCs w:val="28"/>
        </w:rPr>
      </w:pPr>
      <w:r w:rsidRPr="00F76E81">
        <w:rPr>
          <w:b/>
          <w:sz w:val="28"/>
          <w:szCs w:val="28"/>
        </w:rPr>
        <w:t xml:space="preserve">Пункт </w:t>
      </w:r>
      <w:r w:rsidR="00854920" w:rsidRPr="00F76E81">
        <w:rPr>
          <w:b/>
          <w:sz w:val="28"/>
          <w:szCs w:val="28"/>
        </w:rPr>
        <w:t>1 статьи 47</w:t>
      </w:r>
      <w:r w:rsidRPr="00F76E81">
        <w:rPr>
          <w:b/>
          <w:sz w:val="28"/>
          <w:szCs w:val="28"/>
        </w:rPr>
        <w:t xml:space="preserve"> изложить в следующей редакции:</w:t>
      </w:r>
    </w:p>
    <w:p w:rsidR="00454385" w:rsidRPr="00F76E81" w:rsidRDefault="00854920" w:rsidP="00854920">
      <w:pPr>
        <w:ind w:firstLine="705"/>
        <w:jc w:val="both"/>
        <w:rPr>
          <w:sz w:val="28"/>
          <w:szCs w:val="28"/>
        </w:rPr>
      </w:pPr>
      <w:r w:rsidRPr="00F76E81">
        <w:rPr>
          <w:sz w:val="28"/>
          <w:szCs w:val="28"/>
        </w:rPr>
        <w:t>1</w:t>
      </w:r>
      <w:r w:rsidR="00454385" w:rsidRPr="00F76E81">
        <w:rPr>
          <w:sz w:val="28"/>
          <w:szCs w:val="28"/>
        </w:rPr>
        <w:t xml:space="preserve">. </w:t>
      </w:r>
      <w:r w:rsidRPr="00F76E81">
        <w:rPr>
          <w:sz w:val="28"/>
          <w:szCs w:val="28"/>
        </w:rPr>
        <w:t>Собрание депутатов проводит депутатские слушания по проблемам, представляющим общественную, социальную и иную значимость.</w:t>
      </w:r>
    </w:p>
    <w:p w:rsidR="00454385" w:rsidRPr="00F76E81" w:rsidRDefault="00454385" w:rsidP="00813011">
      <w:pPr>
        <w:ind w:right="-70" w:firstLine="708"/>
        <w:jc w:val="both"/>
        <w:rPr>
          <w:sz w:val="28"/>
          <w:szCs w:val="28"/>
        </w:rPr>
      </w:pPr>
    </w:p>
    <w:p w:rsidR="000D0EBD" w:rsidRPr="00F76E81" w:rsidRDefault="00D81199" w:rsidP="000D0EBD">
      <w:pPr>
        <w:ind w:right="-70" w:firstLine="708"/>
        <w:jc w:val="both"/>
        <w:rPr>
          <w:b/>
          <w:sz w:val="28"/>
          <w:szCs w:val="28"/>
        </w:rPr>
      </w:pPr>
      <w:r w:rsidRPr="00F76E81">
        <w:rPr>
          <w:b/>
          <w:sz w:val="28"/>
          <w:szCs w:val="28"/>
        </w:rPr>
        <w:t>Дополнить регламент работы</w:t>
      </w:r>
      <w:r w:rsidR="00854920" w:rsidRPr="00F76E81">
        <w:rPr>
          <w:b/>
          <w:sz w:val="28"/>
          <w:szCs w:val="28"/>
        </w:rPr>
        <w:t xml:space="preserve"> стать</w:t>
      </w:r>
      <w:r w:rsidR="00FD4438" w:rsidRPr="00F76E81">
        <w:rPr>
          <w:b/>
          <w:sz w:val="28"/>
          <w:szCs w:val="28"/>
        </w:rPr>
        <w:t xml:space="preserve">ями </w:t>
      </w:r>
      <w:r w:rsidRPr="00F76E81">
        <w:rPr>
          <w:b/>
          <w:sz w:val="28"/>
          <w:szCs w:val="28"/>
        </w:rPr>
        <w:t>следующего содержания</w:t>
      </w:r>
      <w:r w:rsidR="000D0EBD" w:rsidRPr="00F76E81">
        <w:rPr>
          <w:b/>
          <w:sz w:val="28"/>
          <w:szCs w:val="28"/>
        </w:rPr>
        <w:t>:</w:t>
      </w:r>
    </w:p>
    <w:p w:rsidR="000D0EBD" w:rsidRPr="00F76E81" w:rsidRDefault="000D0EBD" w:rsidP="00813011">
      <w:pPr>
        <w:ind w:right="-70" w:firstLine="708"/>
        <w:jc w:val="both"/>
        <w:rPr>
          <w:sz w:val="28"/>
          <w:szCs w:val="28"/>
        </w:rPr>
      </w:pPr>
    </w:p>
    <w:p w:rsidR="00854920" w:rsidRPr="00F76E81" w:rsidRDefault="00854920" w:rsidP="00854920">
      <w:pPr>
        <w:ind w:right="-70" w:firstLine="708"/>
        <w:jc w:val="both"/>
        <w:rPr>
          <w:b/>
          <w:sz w:val="28"/>
          <w:szCs w:val="28"/>
        </w:rPr>
      </w:pPr>
      <w:r w:rsidRPr="00F76E81">
        <w:rPr>
          <w:b/>
          <w:sz w:val="28"/>
          <w:szCs w:val="28"/>
        </w:rPr>
        <w:t>Статья 48.1. Информация о результатах деятельности депутатов Архангельского областного Собрания депутатов</w:t>
      </w:r>
    </w:p>
    <w:p w:rsidR="00854920" w:rsidRPr="00F76E81" w:rsidRDefault="007F5A88" w:rsidP="00854920">
      <w:pPr>
        <w:ind w:right="-70" w:firstLine="708"/>
        <w:jc w:val="both"/>
        <w:rPr>
          <w:sz w:val="28"/>
          <w:szCs w:val="28"/>
        </w:rPr>
      </w:pPr>
      <w:r w:rsidRPr="00F76E81">
        <w:rPr>
          <w:sz w:val="28"/>
          <w:szCs w:val="28"/>
        </w:rPr>
        <w:t>Д</w:t>
      </w:r>
      <w:r w:rsidR="00854920" w:rsidRPr="00F76E81">
        <w:rPr>
          <w:sz w:val="28"/>
          <w:szCs w:val="28"/>
        </w:rPr>
        <w:t>епутаты Архангельского областного Собрания депутатов, избранные по округу, в который входит Вилегодский муниципальный округ, вправе представить в Собрание депутатов Вилегодского муниципального округа информацию о результатах своей деятельности за предыдущий год один раз в год - в первом квартале текущего года.</w:t>
      </w:r>
    </w:p>
    <w:p w:rsidR="00854920" w:rsidRPr="00F76E81" w:rsidRDefault="00854920" w:rsidP="00854920">
      <w:pPr>
        <w:ind w:right="-70" w:firstLine="708"/>
        <w:jc w:val="both"/>
        <w:rPr>
          <w:sz w:val="28"/>
          <w:szCs w:val="28"/>
        </w:rPr>
      </w:pPr>
      <w:r w:rsidRPr="00F76E81">
        <w:rPr>
          <w:sz w:val="28"/>
          <w:szCs w:val="28"/>
        </w:rPr>
        <w:t>Рассмотрение Собранием депутатов информации о результатах деятельности депутатов Архангельского областного Собрания депутатов осуществляется в соответствии с настоящим регламентом.</w:t>
      </w:r>
    </w:p>
    <w:p w:rsidR="005F5263" w:rsidRDefault="00854920" w:rsidP="00854920">
      <w:pPr>
        <w:ind w:right="-70" w:firstLine="708"/>
        <w:jc w:val="both"/>
        <w:rPr>
          <w:sz w:val="28"/>
          <w:szCs w:val="28"/>
        </w:rPr>
      </w:pPr>
      <w:r w:rsidRPr="00F76E81">
        <w:rPr>
          <w:sz w:val="28"/>
          <w:szCs w:val="28"/>
        </w:rPr>
        <w:t>Форма представления информации о результатах деятельности депутата Архангельского областного Собрания депутатов (письменная или устная) определяется депутатом Архангельского областного Собрания депутатов самостоятельно.</w:t>
      </w:r>
    </w:p>
    <w:p w:rsidR="00F76E81" w:rsidRPr="00F76E81" w:rsidRDefault="00F76E81" w:rsidP="00854920">
      <w:pPr>
        <w:ind w:right="-70" w:firstLine="708"/>
        <w:jc w:val="both"/>
        <w:rPr>
          <w:sz w:val="28"/>
          <w:szCs w:val="28"/>
        </w:rPr>
      </w:pPr>
    </w:p>
    <w:p w:rsidR="00FD4438" w:rsidRPr="00F76E81" w:rsidRDefault="00FD4438" w:rsidP="00854920">
      <w:pPr>
        <w:ind w:right="-70" w:firstLine="708"/>
        <w:jc w:val="both"/>
        <w:rPr>
          <w:sz w:val="28"/>
          <w:szCs w:val="28"/>
        </w:rPr>
      </w:pPr>
    </w:p>
    <w:p w:rsidR="00FD4438" w:rsidRPr="00F76E81" w:rsidRDefault="00FD4438" w:rsidP="00FD4438">
      <w:pPr>
        <w:ind w:right="-70" w:firstLine="708"/>
        <w:jc w:val="both"/>
        <w:rPr>
          <w:b/>
          <w:sz w:val="28"/>
          <w:szCs w:val="28"/>
        </w:rPr>
      </w:pPr>
      <w:r w:rsidRPr="00F76E81">
        <w:rPr>
          <w:b/>
          <w:sz w:val="28"/>
          <w:szCs w:val="28"/>
        </w:rPr>
        <w:lastRenderedPageBreak/>
        <w:t>Статья 41.1. Инициатива о проведении опроса граждан</w:t>
      </w:r>
    </w:p>
    <w:p w:rsidR="00FD4438" w:rsidRPr="00F76E81" w:rsidRDefault="00FD4438" w:rsidP="00FD4438">
      <w:pPr>
        <w:ind w:right="-70" w:firstLine="708"/>
        <w:jc w:val="both"/>
        <w:rPr>
          <w:sz w:val="28"/>
          <w:szCs w:val="28"/>
        </w:rPr>
      </w:pPr>
      <w:r w:rsidRPr="00F76E81">
        <w:rPr>
          <w:sz w:val="28"/>
          <w:szCs w:val="28"/>
        </w:rPr>
        <w:t>В соответствии со статьёй 24 Устава Вилегодского муниципального округа Собрание депутатов может выдвинуть инициативу о проведении опроса граждан. Инициатива о проведении опроса граждан может исходить от одного или нескольких депутатов либо от постоянной комиссии Собрания депутатов.</w:t>
      </w:r>
    </w:p>
    <w:p w:rsidR="00FD4438" w:rsidRPr="00F76E81" w:rsidRDefault="00FD4438" w:rsidP="00854920">
      <w:pPr>
        <w:ind w:right="-70" w:firstLine="708"/>
        <w:jc w:val="both"/>
        <w:rPr>
          <w:sz w:val="28"/>
          <w:szCs w:val="28"/>
        </w:rPr>
      </w:pPr>
    </w:p>
    <w:p w:rsidR="00813011" w:rsidRPr="00F76E81" w:rsidRDefault="00CB6011" w:rsidP="0081301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F76E81">
        <w:rPr>
          <w:rFonts w:ascii="Times New Roman" w:hAnsi="Times New Roman"/>
          <w:sz w:val="28"/>
          <w:szCs w:val="28"/>
        </w:rPr>
        <w:t>2</w:t>
      </w:r>
      <w:r w:rsidR="00813011" w:rsidRPr="00F76E81">
        <w:rPr>
          <w:rFonts w:ascii="Times New Roman" w:hAnsi="Times New Roman"/>
          <w:sz w:val="28"/>
          <w:szCs w:val="28"/>
        </w:rPr>
        <w:t xml:space="preserve">. Настоящее решение </w:t>
      </w:r>
      <w:r w:rsidR="00854920" w:rsidRPr="00F76E81">
        <w:rPr>
          <w:rFonts w:ascii="Times New Roman" w:hAnsi="Times New Roman"/>
          <w:sz w:val="28"/>
          <w:szCs w:val="28"/>
        </w:rPr>
        <w:t>вступает в силу со дня его принятия</w:t>
      </w:r>
      <w:r w:rsidR="00813011" w:rsidRPr="00F76E81">
        <w:rPr>
          <w:rFonts w:ascii="Times New Roman" w:hAnsi="Times New Roman"/>
          <w:sz w:val="28"/>
          <w:szCs w:val="28"/>
        </w:rPr>
        <w:t>.</w:t>
      </w:r>
    </w:p>
    <w:p w:rsidR="00813011" w:rsidRPr="00F76E81" w:rsidRDefault="00813011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469B7" w:rsidRPr="00F76E81" w:rsidRDefault="001469B7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F76E81" w:rsidRPr="00615204" w:rsidRDefault="00F76E81" w:rsidP="00F76E81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F76E81" w:rsidRPr="0090774F" w:rsidRDefault="00F76E81" w:rsidP="00F76E81">
      <w:pPr>
        <w:tabs>
          <w:tab w:val="right" w:pos="9356"/>
        </w:tabs>
        <w:contextualSpacing/>
        <w:jc w:val="both"/>
        <w:rPr>
          <w:sz w:val="16"/>
          <w:szCs w:val="16"/>
        </w:rPr>
      </w:pPr>
      <w:r w:rsidRPr="00615204">
        <w:rPr>
          <w:sz w:val="28"/>
          <w:szCs w:val="28"/>
        </w:rPr>
        <w:t>Вилегодского муни</w:t>
      </w:r>
      <w:r>
        <w:rPr>
          <w:sz w:val="28"/>
          <w:szCs w:val="28"/>
        </w:rPr>
        <w:t>ц</w:t>
      </w:r>
      <w:r w:rsidRPr="00615204">
        <w:rPr>
          <w:sz w:val="28"/>
          <w:szCs w:val="28"/>
        </w:rPr>
        <w:t>ипального округа</w:t>
      </w:r>
      <w:r w:rsidRPr="00615204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615204">
        <w:rPr>
          <w:sz w:val="28"/>
          <w:szCs w:val="28"/>
        </w:rPr>
        <w:t>С.А. Устюженко</w:t>
      </w:r>
    </w:p>
    <w:p w:rsidR="00854920" w:rsidRPr="00F76E81" w:rsidRDefault="00854920" w:rsidP="00F76E81">
      <w:pPr>
        <w:pStyle w:val="a9"/>
        <w:jc w:val="both"/>
        <w:rPr>
          <w:b/>
          <w:spacing w:val="-1"/>
          <w:sz w:val="28"/>
          <w:szCs w:val="28"/>
        </w:rPr>
      </w:pPr>
    </w:p>
    <w:sectPr w:rsidR="00854920" w:rsidRPr="00F76E81" w:rsidSect="00F76E81">
      <w:footerReference w:type="even" r:id="rId8"/>
      <w:foot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B88" w:rsidRDefault="00CF0B88">
      <w:r>
        <w:separator/>
      </w:r>
    </w:p>
  </w:endnote>
  <w:endnote w:type="continuationSeparator" w:id="0">
    <w:p w:rsidR="00CF0B88" w:rsidRDefault="00CF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33B8">
      <w:rPr>
        <w:rStyle w:val="a6"/>
        <w:noProof/>
      </w:rPr>
      <w:t>2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B88" w:rsidRDefault="00CF0B88">
      <w:r>
        <w:separator/>
      </w:r>
    </w:p>
  </w:footnote>
  <w:footnote w:type="continuationSeparator" w:id="0">
    <w:p w:rsidR="00CF0B88" w:rsidRDefault="00CF0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pStyle w:val="a"/>
      <w:lvlText w:val="%2."/>
      <w:lvlJc w:val="left"/>
      <w:pPr>
        <w:ind w:left="3675" w:hanging="360"/>
      </w:pPr>
    </w:lvl>
    <w:lvl w:ilvl="2" w:tentative="1">
      <w:start w:val="1"/>
      <w:numFmt w:val="lowerRoman"/>
      <w:pStyle w:val="a"/>
      <w:lvlText w:val="%3."/>
      <w:lvlJc w:val="right"/>
      <w:pPr>
        <w:ind w:left="4395" w:hanging="180"/>
      </w:pPr>
    </w:lvl>
    <w:lvl w:ilvl="3" w:tentative="1">
      <w:start w:val="1"/>
      <w:numFmt w:val="decimal"/>
      <w:pStyle w:val="a"/>
      <w:lvlText w:val="%4."/>
      <w:lvlJc w:val="left"/>
      <w:pPr>
        <w:ind w:left="5115" w:hanging="360"/>
      </w:pPr>
    </w:lvl>
    <w:lvl w:ilvl="4" w:tentative="1">
      <w:start w:val="1"/>
      <w:numFmt w:val="lowerLetter"/>
      <w:pStyle w:val="a"/>
      <w:lvlText w:val="%5."/>
      <w:lvlJc w:val="left"/>
      <w:pPr>
        <w:ind w:left="5835" w:hanging="360"/>
      </w:pPr>
    </w:lvl>
    <w:lvl w:ilvl="5" w:tentative="1">
      <w:start w:val="1"/>
      <w:numFmt w:val="lowerRoman"/>
      <w:pStyle w:val="a"/>
      <w:lvlText w:val="%6."/>
      <w:lvlJc w:val="right"/>
      <w:pPr>
        <w:ind w:left="6555" w:hanging="180"/>
      </w:pPr>
    </w:lvl>
    <w:lvl w:ilvl="6" w:tentative="1">
      <w:start w:val="1"/>
      <w:numFmt w:val="decimal"/>
      <w:pStyle w:val="a"/>
      <w:lvlText w:val="%7."/>
      <w:lvlJc w:val="left"/>
      <w:pPr>
        <w:ind w:left="7275" w:hanging="360"/>
      </w:pPr>
    </w:lvl>
    <w:lvl w:ilvl="7" w:tentative="1">
      <w:start w:val="1"/>
      <w:numFmt w:val="lowerLetter"/>
      <w:pStyle w:val="a"/>
      <w:lvlText w:val="%8."/>
      <w:lvlJc w:val="left"/>
      <w:pPr>
        <w:ind w:left="7995" w:hanging="360"/>
      </w:pPr>
    </w:lvl>
    <w:lvl w:ilvl="8" w:tentative="1">
      <w:start w:val="1"/>
      <w:numFmt w:val="lowerRoman"/>
      <w:pStyle w:val="a"/>
      <w:lvlText w:val="%9."/>
      <w:lvlJc w:val="right"/>
      <w:pPr>
        <w:ind w:left="8715" w:hanging="180"/>
      </w:pPr>
    </w:lvl>
  </w:abstractNum>
  <w:abstractNum w:abstractNumId="6" w15:restartNumberingAfterBreak="0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13"/>
  </w:num>
  <w:num w:numId="5">
    <w:abstractNumId w:val="1"/>
  </w:num>
  <w:num w:numId="6">
    <w:abstractNumId w:val="8"/>
  </w:num>
  <w:num w:numId="7">
    <w:abstractNumId w:val="3"/>
  </w:num>
  <w:num w:numId="8">
    <w:abstractNumId w:val="19"/>
  </w:num>
  <w:num w:numId="9">
    <w:abstractNumId w:val="5"/>
    <w:lvlOverride w:ilvl="0"/>
  </w:num>
  <w:num w:numId="10">
    <w:abstractNumId w:val="5"/>
    <w:lvlOverride w:ilvl="0">
      <w:startOverride w:val="2"/>
    </w:lvlOverride>
  </w:num>
  <w:num w:numId="11">
    <w:abstractNumId w:val="12"/>
  </w:num>
  <w:num w:numId="12">
    <w:abstractNumId w:val="9"/>
  </w:num>
  <w:num w:numId="13">
    <w:abstractNumId w:val="11"/>
  </w:num>
  <w:num w:numId="14">
    <w:abstractNumId w:val="6"/>
  </w:num>
  <w:num w:numId="15">
    <w:abstractNumId w:val="0"/>
  </w:num>
  <w:num w:numId="16">
    <w:abstractNumId w:val="10"/>
  </w:num>
  <w:num w:numId="17">
    <w:abstractNumId w:val="15"/>
  </w:num>
  <w:num w:numId="18">
    <w:abstractNumId w:val="7"/>
  </w:num>
  <w:num w:numId="19">
    <w:abstractNumId w:val="17"/>
  </w:num>
  <w:num w:numId="20">
    <w:abstractNumId w:val="4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7910"/>
    <w:rsid w:val="000572D8"/>
    <w:rsid w:val="00075EE8"/>
    <w:rsid w:val="000762AC"/>
    <w:rsid w:val="000977A7"/>
    <w:rsid w:val="000A3725"/>
    <w:rsid w:val="000B0498"/>
    <w:rsid w:val="000B2905"/>
    <w:rsid w:val="000B2FCF"/>
    <w:rsid w:val="000B591B"/>
    <w:rsid w:val="000C5CA7"/>
    <w:rsid w:val="000D0EBD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5003D"/>
    <w:rsid w:val="00250B87"/>
    <w:rsid w:val="00262494"/>
    <w:rsid w:val="00266ABB"/>
    <w:rsid w:val="002715C2"/>
    <w:rsid w:val="002B5A71"/>
    <w:rsid w:val="002C2233"/>
    <w:rsid w:val="002C33B8"/>
    <w:rsid w:val="002C5268"/>
    <w:rsid w:val="002D6948"/>
    <w:rsid w:val="002E595A"/>
    <w:rsid w:val="002E7CEF"/>
    <w:rsid w:val="00305E92"/>
    <w:rsid w:val="00311546"/>
    <w:rsid w:val="003134DE"/>
    <w:rsid w:val="0034087F"/>
    <w:rsid w:val="00347867"/>
    <w:rsid w:val="0038195A"/>
    <w:rsid w:val="003860E5"/>
    <w:rsid w:val="00390AD1"/>
    <w:rsid w:val="00395B8D"/>
    <w:rsid w:val="003A79E9"/>
    <w:rsid w:val="003B4F1A"/>
    <w:rsid w:val="003C7155"/>
    <w:rsid w:val="003F1D73"/>
    <w:rsid w:val="00404CC0"/>
    <w:rsid w:val="00406C73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E0B8F"/>
    <w:rsid w:val="005141EE"/>
    <w:rsid w:val="00523638"/>
    <w:rsid w:val="005269D8"/>
    <w:rsid w:val="00527960"/>
    <w:rsid w:val="00530A3B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C3B4D"/>
    <w:rsid w:val="005C43DB"/>
    <w:rsid w:val="005D7B6B"/>
    <w:rsid w:val="005E3D43"/>
    <w:rsid w:val="005F5263"/>
    <w:rsid w:val="005F58B5"/>
    <w:rsid w:val="00603C3A"/>
    <w:rsid w:val="00606EB2"/>
    <w:rsid w:val="0061051E"/>
    <w:rsid w:val="0061469B"/>
    <w:rsid w:val="00616A6B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B137F"/>
    <w:rsid w:val="007B6C1D"/>
    <w:rsid w:val="007D0A08"/>
    <w:rsid w:val="007D1E7B"/>
    <w:rsid w:val="007E6293"/>
    <w:rsid w:val="007F5A88"/>
    <w:rsid w:val="008005CD"/>
    <w:rsid w:val="00813011"/>
    <w:rsid w:val="00824C7C"/>
    <w:rsid w:val="0084382B"/>
    <w:rsid w:val="008454D2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D2533"/>
    <w:rsid w:val="008D5DB5"/>
    <w:rsid w:val="008E237F"/>
    <w:rsid w:val="009002B8"/>
    <w:rsid w:val="00905750"/>
    <w:rsid w:val="00914A6F"/>
    <w:rsid w:val="0092381B"/>
    <w:rsid w:val="0092471D"/>
    <w:rsid w:val="00926673"/>
    <w:rsid w:val="00926FE7"/>
    <w:rsid w:val="00932C4F"/>
    <w:rsid w:val="00951EFD"/>
    <w:rsid w:val="0096292E"/>
    <w:rsid w:val="00966D9C"/>
    <w:rsid w:val="009676AF"/>
    <w:rsid w:val="00A05C64"/>
    <w:rsid w:val="00A145B3"/>
    <w:rsid w:val="00A14A87"/>
    <w:rsid w:val="00A23057"/>
    <w:rsid w:val="00A23C19"/>
    <w:rsid w:val="00A26D8A"/>
    <w:rsid w:val="00A51717"/>
    <w:rsid w:val="00A5249E"/>
    <w:rsid w:val="00A957BF"/>
    <w:rsid w:val="00AA6A7C"/>
    <w:rsid w:val="00AB0484"/>
    <w:rsid w:val="00AB0ED8"/>
    <w:rsid w:val="00AB1631"/>
    <w:rsid w:val="00AB1886"/>
    <w:rsid w:val="00AC2970"/>
    <w:rsid w:val="00AD666D"/>
    <w:rsid w:val="00AE6EBA"/>
    <w:rsid w:val="00AF2E21"/>
    <w:rsid w:val="00AF3897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176"/>
    <w:rsid w:val="00C35697"/>
    <w:rsid w:val="00C4323B"/>
    <w:rsid w:val="00C530E1"/>
    <w:rsid w:val="00C53D45"/>
    <w:rsid w:val="00C5595A"/>
    <w:rsid w:val="00C608F9"/>
    <w:rsid w:val="00C644BF"/>
    <w:rsid w:val="00C814F0"/>
    <w:rsid w:val="00C82F0E"/>
    <w:rsid w:val="00C83E3C"/>
    <w:rsid w:val="00CB3F61"/>
    <w:rsid w:val="00CB6011"/>
    <w:rsid w:val="00CC3AA3"/>
    <w:rsid w:val="00CF0B88"/>
    <w:rsid w:val="00D1256C"/>
    <w:rsid w:val="00D1385A"/>
    <w:rsid w:val="00D26292"/>
    <w:rsid w:val="00D27319"/>
    <w:rsid w:val="00D4461A"/>
    <w:rsid w:val="00D54F06"/>
    <w:rsid w:val="00D5546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47F9A"/>
    <w:rsid w:val="00F63915"/>
    <w:rsid w:val="00F644E8"/>
    <w:rsid w:val="00F6462E"/>
    <w:rsid w:val="00F67B04"/>
    <w:rsid w:val="00F67D42"/>
    <w:rsid w:val="00F732F4"/>
    <w:rsid w:val="00F752E2"/>
    <w:rsid w:val="00F76E81"/>
    <w:rsid w:val="00F804A0"/>
    <w:rsid w:val="00F958AB"/>
    <w:rsid w:val="00FB052D"/>
    <w:rsid w:val="00FC0200"/>
    <w:rsid w:val="00FC7895"/>
    <w:rsid w:val="00FD3B08"/>
    <w:rsid w:val="00FD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BFC55"/>
  <w15:chartTrackingRefBased/>
  <w15:docId w15:val="{9A3E0EB5-AC89-4AB0-9F5C-279BC85C3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D4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Название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90BDA-C7A9-451C-A0EC-D42788C8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subject/>
  <dc:creator>voshod</dc:creator>
  <cp:keywords/>
  <cp:lastModifiedBy>USER</cp:lastModifiedBy>
  <cp:revision>3</cp:revision>
  <cp:lastPrinted>2021-05-24T06:02:00Z</cp:lastPrinted>
  <dcterms:created xsi:type="dcterms:W3CDTF">2021-05-27T08:40:00Z</dcterms:created>
  <dcterms:modified xsi:type="dcterms:W3CDTF">2021-05-27T08:41:00Z</dcterms:modified>
</cp:coreProperties>
</file>