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СОБРАНИЕ ДЕПУТАТОВ 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ВИЛЕГОДСКОГО МУНИЦИПАЛЬНОГО ОКРУГА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АРХАНГЕЛЬСКОЙ ОБЛАСТИ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(первого созыва)</w:t>
      </w: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DF2932" w:rsidRPr="00DF2932" w:rsidRDefault="00DF2932" w:rsidP="00DF293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DF2932" w:rsidRPr="00DF2932" w:rsidRDefault="00DF2932" w:rsidP="00DF2932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DF2932" w:rsidRPr="00DF2932" w:rsidRDefault="00DF2932" w:rsidP="00DF2932">
      <w:pPr>
        <w:widowControl/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F293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29 июня 2021 года      №11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093D81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D81">
        <w:rPr>
          <w:rFonts w:ascii="Times New Roman" w:hAnsi="Times New Roman" w:cs="Times New Roman"/>
          <w:b/>
          <w:bCs/>
          <w:sz w:val="26"/>
          <w:szCs w:val="26"/>
        </w:rPr>
        <w:t>О внесении дополнений в прогнозный план</w:t>
      </w:r>
      <w:r w:rsidR="00CF5A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93D81">
        <w:rPr>
          <w:rFonts w:ascii="Times New Roman" w:hAnsi="Times New Roman" w:cs="Times New Roman"/>
          <w:b/>
          <w:bCs/>
          <w:sz w:val="26"/>
          <w:szCs w:val="26"/>
        </w:rPr>
        <w:t>приватизации муниципального имущества</w:t>
      </w:r>
      <w:r w:rsidR="00CF5A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7716">
        <w:rPr>
          <w:rFonts w:ascii="Times New Roman" w:hAnsi="Times New Roman" w:cs="Times New Roman"/>
          <w:b/>
          <w:bCs/>
          <w:sz w:val="26"/>
          <w:szCs w:val="26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b/>
          <w:bCs/>
          <w:sz w:val="26"/>
          <w:szCs w:val="26"/>
        </w:rPr>
        <w:t>на 2021</w:t>
      </w:r>
      <w:r w:rsidRPr="00093D81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0B5FE9" w:rsidRDefault="0070249F" w:rsidP="00DF293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E15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21 декабря 2001 года № 178-ФЗ </w:t>
      </w:r>
      <w:r w:rsidR="00645E15">
        <w:rPr>
          <w:rFonts w:ascii="Times New Roman" w:hAnsi="Times New Roman" w:cs="Times New Roman"/>
          <w:sz w:val="26"/>
          <w:szCs w:val="26"/>
        </w:rPr>
        <w:br/>
      </w:r>
      <w:r w:rsidRPr="00645E15">
        <w:rPr>
          <w:rFonts w:ascii="Times New Roman" w:hAnsi="Times New Roman" w:cs="Times New Roman"/>
          <w:sz w:val="26"/>
          <w:szCs w:val="26"/>
        </w:rPr>
        <w:t>«О приватизации государственного и муниципального имущества»,</w:t>
      </w:r>
      <w:r w:rsidR="00645E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45E15">
        <w:rPr>
          <w:rFonts w:ascii="Times New Roman" w:hAnsi="Times New Roman" w:cs="Times New Roman"/>
          <w:sz w:val="26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645E15">
        <w:rPr>
          <w:rFonts w:ascii="Times New Roman" w:hAnsi="Times New Roman" w:cs="Times New Roman"/>
          <w:sz w:val="26"/>
          <w:szCs w:val="26"/>
        </w:rPr>
        <w:t>26 февраля 2021 года № 77</w:t>
      </w:r>
      <w:r w:rsidR="00645E15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r w:rsidR="00BC7A70">
        <w:rPr>
          <w:rFonts w:ascii="Times New Roman" w:hAnsi="Times New Roman" w:cs="Times New Roman"/>
          <w:sz w:val="26"/>
          <w:szCs w:val="26"/>
        </w:rPr>
        <w:t>Уставом</w:t>
      </w:r>
      <w:r w:rsidR="00645E15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</w:t>
      </w:r>
      <w:r w:rsidR="00C72D81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="00AD10E6" w:rsidRPr="00C90527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="00AD10E6" w:rsidRPr="00645E15">
        <w:rPr>
          <w:rFonts w:ascii="Times New Roman" w:hAnsi="Times New Roman" w:cs="Times New Roman"/>
          <w:b/>
          <w:sz w:val="26"/>
          <w:szCs w:val="26"/>
        </w:rPr>
        <w:t>РЕШИЛО:</w:t>
      </w:r>
      <w:r w:rsidR="00AD10E6" w:rsidRPr="00C905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2932" w:rsidRPr="00645E15" w:rsidRDefault="00DF2932" w:rsidP="00DF293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0527" w:rsidRPr="00F27716" w:rsidRDefault="00F27716" w:rsidP="00DF2932">
      <w:pPr>
        <w:pStyle w:val="a8"/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7716">
        <w:rPr>
          <w:rFonts w:ascii="Times New Roman" w:hAnsi="Times New Roman" w:cs="Times New Roman"/>
          <w:sz w:val="26"/>
          <w:szCs w:val="26"/>
        </w:rPr>
        <w:t>Дополнить Прогнозный план приватизации муниципального имущества Вилегодского муниципального округа</w:t>
      </w:r>
      <w:r w:rsidR="00C90527" w:rsidRPr="00F27716">
        <w:rPr>
          <w:rFonts w:ascii="Times New Roman" w:hAnsi="Times New Roman" w:cs="Times New Roman"/>
          <w:sz w:val="26"/>
          <w:szCs w:val="26"/>
        </w:rPr>
        <w:t>, утвержденн</w:t>
      </w:r>
      <w:r w:rsidR="00CF5A93">
        <w:rPr>
          <w:rFonts w:ascii="Times New Roman" w:hAnsi="Times New Roman" w:cs="Times New Roman"/>
          <w:sz w:val="26"/>
          <w:szCs w:val="26"/>
        </w:rPr>
        <w:t>ый</w:t>
      </w:r>
      <w:r w:rsidR="00C90527" w:rsidRPr="00F27716">
        <w:rPr>
          <w:rFonts w:ascii="Times New Roman" w:hAnsi="Times New Roman" w:cs="Times New Roman"/>
          <w:sz w:val="26"/>
          <w:szCs w:val="26"/>
        </w:rPr>
        <w:t xml:space="preserve"> решением Собрания депутатов Вилегодского муниципального округа Архангельской области от 24 декабря 2020 года № 28 «</w:t>
      </w:r>
      <w:r w:rsidR="00645E15" w:rsidRPr="00F27716">
        <w:rPr>
          <w:rFonts w:ascii="Times New Roman" w:hAnsi="Times New Roman" w:cs="Times New Roman"/>
          <w:sz w:val="26"/>
          <w:szCs w:val="26"/>
        </w:rPr>
        <w:t>О прогнозном плане</w:t>
      </w:r>
      <w:r w:rsidR="00C90527" w:rsidRPr="00F27716">
        <w:rPr>
          <w:rFonts w:ascii="Times New Roman" w:hAnsi="Times New Roman" w:cs="Times New Roman"/>
          <w:sz w:val="26"/>
          <w:szCs w:val="26"/>
        </w:rPr>
        <w:t xml:space="preserve"> приватизации муниц</w:t>
      </w:r>
      <w:r w:rsidRPr="00F27716">
        <w:rPr>
          <w:rFonts w:ascii="Times New Roman" w:hAnsi="Times New Roman" w:cs="Times New Roman"/>
          <w:sz w:val="26"/>
          <w:szCs w:val="26"/>
        </w:rPr>
        <w:t>ипального имущества на 2021 год» пунктом 1</w:t>
      </w:r>
      <w:r w:rsidR="00CF5A93">
        <w:rPr>
          <w:rFonts w:ascii="Times New Roman" w:hAnsi="Times New Roman" w:cs="Times New Roman"/>
          <w:sz w:val="26"/>
          <w:szCs w:val="26"/>
        </w:rPr>
        <w:t>2</w:t>
      </w:r>
      <w:r w:rsidRPr="00F27716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3249"/>
        <w:gridCol w:w="3293"/>
        <w:gridCol w:w="2155"/>
      </w:tblGrid>
      <w:tr w:rsidR="00F27716" w:rsidRPr="002529A1" w:rsidTr="0011520D">
        <w:tc>
          <w:tcPr>
            <w:tcW w:w="657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79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 </w:t>
            </w:r>
          </w:p>
        </w:tc>
        <w:tc>
          <w:tcPr>
            <w:tcW w:w="3402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Адрес объекта </w:t>
            </w:r>
          </w:p>
        </w:tc>
        <w:tc>
          <w:tcPr>
            <w:tcW w:w="2233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Год выпуска</w:t>
            </w:r>
          </w:p>
        </w:tc>
      </w:tr>
      <w:tr w:rsidR="00F27716" w:rsidRPr="002529A1" w:rsidTr="0011520D">
        <w:tc>
          <w:tcPr>
            <w:tcW w:w="657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33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27716" w:rsidRPr="002529A1" w:rsidTr="0011520D">
        <w:tc>
          <w:tcPr>
            <w:tcW w:w="657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F27716" w:rsidRPr="002529A1" w:rsidRDefault="00CF5A93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30083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Ford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Focus</w:t>
            </w:r>
            <w:r w:rsidR="00F27716"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, государственный регистрационный знак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OX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 xml:space="preserve"> 29</w:t>
            </w:r>
            <w:r w:rsidR="00F27716" w:rsidRPr="002529A1">
              <w:rPr>
                <w:rFonts w:ascii="Times New Roman" w:hAnsi="Times New Roman" w:cs="Times New Roman"/>
                <w:sz w:val="26"/>
                <w:szCs w:val="26"/>
              </w:rPr>
              <w:t>, пасп</w:t>
            </w:r>
            <w:r w:rsidR="00F27716">
              <w:rPr>
                <w:rFonts w:ascii="Times New Roman" w:hAnsi="Times New Roman" w:cs="Times New Roman"/>
                <w:sz w:val="26"/>
                <w:szCs w:val="26"/>
              </w:rPr>
              <w:t xml:space="preserve">орт транспортного средства 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HM</w:t>
            </w:r>
            <w:r w:rsidRPr="007300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297270</w:t>
            </w:r>
            <w:r w:rsidR="00F27716"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, номер кузова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FKXXEEBKCB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6042</w:t>
            </w:r>
            <w:r w:rsidR="00F2771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vAlign w:val="center"/>
          </w:tcPr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Архангельская область, Вилегодский район,</w:t>
            </w:r>
          </w:p>
          <w:p w:rsidR="00F27716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r w:rsidR="00CF5A93">
              <w:rPr>
                <w:rFonts w:ascii="Times New Roman" w:hAnsi="Times New Roman" w:cs="Times New Roman"/>
                <w:sz w:val="26"/>
                <w:szCs w:val="26"/>
              </w:rPr>
              <w:t>Ильинско-Подомское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ул. </w:t>
            </w:r>
            <w:r w:rsidR="00CF5A93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  <w:r w:rsidR="00CF5A93">
              <w:rPr>
                <w:rFonts w:ascii="Times New Roman" w:hAnsi="Times New Roman" w:cs="Times New Roman"/>
                <w:sz w:val="26"/>
                <w:szCs w:val="26"/>
              </w:rPr>
              <w:t>2/2</w:t>
            </w:r>
          </w:p>
          <w:p w:rsidR="00F27716" w:rsidRPr="002529A1" w:rsidRDefault="00F27716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3" w:type="dxa"/>
            <w:vAlign w:val="center"/>
          </w:tcPr>
          <w:p w:rsidR="00F27716" w:rsidRPr="002529A1" w:rsidRDefault="00CF5A93" w:rsidP="00DF29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</w:tr>
    </w:tbl>
    <w:p w:rsidR="00C90527" w:rsidRPr="00F27716" w:rsidRDefault="00C90527" w:rsidP="00DF2932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F27716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</w:t>
      </w:r>
      <w:r w:rsidR="00F27716" w:rsidRPr="00F27716">
        <w:rPr>
          <w:sz w:val="26"/>
          <w:szCs w:val="26"/>
        </w:rPr>
        <w:t xml:space="preserve"> </w:t>
      </w:r>
      <w:r w:rsidR="00F27716" w:rsidRPr="00F27716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</w:t>
      </w:r>
      <w:r w:rsidR="00C72D81">
        <w:rPr>
          <w:rFonts w:ascii="Times New Roman" w:hAnsi="Times New Roman" w:cs="Times New Roman"/>
          <w:sz w:val="26"/>
          <w:szCs w:val="26"/>
        </w:rPr>
        <w:t>А</w:t>
      </w:r>
      <w:r w:rsidR="00F27716" w:rsidRPr="00F2771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F27716">
        <w:rPr>
          <w:rFonts w:ascii="Times New Roman" w:hAnsi="Times New Roman" w:cs="Times New Roman"/>
          <w:sz w:val="26"/>
          <w:szCs w:val="26"/>
        </w:rPr>
        <w:t>Вилегодского муниципального округа в разделе «Собрание депутатов»</w:t>
      </w:r>
      <w:r w:rsidR="00F27716" w:rsidRPr="00F27716">
        <w:rPr>
          <w:rFonts w:ascii="Times New Roman" w:hAnsi="Times New Roman" w:cs="Times New Roman"/>
          <w:sz w:val="26"/>
          <w:szCs w:val="26"/>
        </w:rPr>
        <w:t>.</w:t>
      </w:r>
    </w:p>
    <w:p w:rsidR="00C90527" w:rsidRPr="00C90527" w:rsidRDefault="00C90527" w:rsidP="00DF2932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9052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3. Настоящее решение вступает в силу со дня его официального опубликования.</w:t>
      </w:r>
    </w:p>
    <w:p w:rsidR="002529A1" w:rsidRDefault="002529A1" w:rsidP="00DF2932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DF2932" w:rsidRPr="002F1045" w:rsidRDefault="00DF2932" w:rsidP="00DF2932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DF2932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  <w:r w:rsidR="009451F1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депутатов</w:t>
      </w:r>
    </w:p>
    <w:p w:rsidR="00653A3E" w:rsidRDefault="004D30B0" w:rsidP="00DF2932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DF2932" w:rsidRDefault="00DF2932" w:rsidP="00DF2932">
      <w:pPr>
        <w:widowControl/>
        <w:tabs>
          <w:tab w:val="right" w:pos="9355"/>
        </w:tabs>
        <w:jc w:val="both"/>
        <w:rPr>
          <w:sz w:val="26"/>
          <w:szCs w:val="26"/>
          <w:highlight w:val="yellow"/>
        </w:rPr>
      </w:pPr>
    </w:p>
    <w:p w:rsidR="00DF2932" w:rsidRPr="002F1045" w:rsidRDefault="00DF2932" w:rsidP="00DF2932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9451F1" w:rsidRDefault="0080439D" w:rsidP="00DF2932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2F1045">
        <w:rPr>
          <w:sz w:val="26"/>
          <w:szCs w:val="26"/>
        </w:rPr>
        <w:t>Глава Вилегодского муниципального округа</w:t>
      </w:r>
      <w:r w:rsidRPr="002F1045">
        <w:rPr>
          <w:sz w:val="26"/>
          <w:szCs w:val="26"/>
        </w:rPr>
        <w:tab/>
        <w:t>А.Ю. Аксенов</w:t>
      </w:r>
      <w:bookmarkStart w:id="0" w:name="_GoBack"/>
      <w:bookmarkEnd w:id="0"/>
    </w:p>
    <w:sectPr w:rsidR="009451F1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330" w:rsidRDefault="002A4330">
      <w:r>
        <w:separator/>
      </w:r>
    </w:p>
  </w:endnote>
  <w:endnote w:type="continuationSeparator" w:id="0">
    <w:p w:rsidR="002A4330" w:rsidRDefault="002A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330" w:rsidRDefault="002A4330">
      <w:r>
        <w:separator/>
      </w:r>
    </w:p>
  </w:footnote>
  <w:footnote w:type="continuationSeparator" w:id="0">
    <w:p w:rsidR="002A4330" w:rsidRDefault="002A4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2A433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16"/>
  </w:num>
  <w:num w:numId="5">
    <w:abstractNumId w:val="6"/>
  </w:num>
  <w:num w:numId="6">
    <w:abstractNumId w:val="26"/>
  </w:num>
  <w:num w:numId="7">
    <w:abstractNumId w:val="14"/>
  </w:num>
  <w:num w:numId="8">
    <w:abstractNumId w:val="4"/>
  </w:num>
  <w:num w:numId="9">
    <w:abstractNumId w:val="18"/>
  </w:num>
  <w:num w:numId="10">
    <w:abstractNumId w:val="9"/>
  </w:num>
  <w:num w:numId="11">
    <w:abstractNumId w:val="25"/>
  </w:num>
  <w:num w:numId="12">
    <w:abstractNumId w:val="24"/>
  </w:num>
  <w:num w:numId="13">
    <w:abstractNumId w:val="21"/>
  </w:num>
  <w:num w:numId="14">
    <w:abstractNumId w:val="8"/>
  </w:num>
  <w:num w:numId="15">
    <w:abstractNumId w:val="3"/>
  </w:num>
  <w:num w:numId="16">
    <w:abstractNumId w:val="1"/>
  </w:num>
  <w:num w:numId="17">
    <w:abstractNumId w:val="19"/>
  </w:num>
  <w:num w:numId="18">
    <w:abstractNumId w:val="20"/>
  </w:num>
  <w:num w:numId="19">
    <w:abstractNumId w:val="28"/>
  </w:num>
  <w:num w:numId="20">
    <w:abstractNumId w:val="15"/>
  </w:num>
  <w:num w:numId="21">
    <w:abstractNumId w:val="12"/>
  </w:num>
  <w:num w:numId="22">
    <w:abstractNumId w:val="13"/>
  </w:num>
  <w:num w:numId="23">
    <w:abstractNumId w:val="2"/>
  </w:num>
  <w:num w:numId="24">
    <w:abstractNumId w:val="11"/>
  </w:num>
  <w:num w:numId="25">
    <w:abstractNumId w:val="27"/>
  </w:num>
  <w:num w:numId="26">
    <w:abstractNumId w:val="23"/>
  </w:num>
  <w:num w:numId="27">
    <w:abstractNumId w:val="7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7960"/>
    <w:rsid w:val="000F01E9"/>
    <w:rsid w:val="001617A5"/>
    <w:rsid w:val="0017340A"/>
    <w:rsid w:val="0017471C"/>
    <w:rsid w:val="00197B5E"/>
    <w:rsid w:val="001E4ADA"/>
    <w:rsid w:val="001F700B"/>
    <w:rsid w:val="00201633"/>
    <w:rsid w:val="002529A1"/>
    <w:rsid w:val="002559D4"/>
    <w:rsid w:val="002A4330"/>
    <w:rsid w:val="002B5868"/>
    <w:rsid w:val="002F1045"/>
    <w:rsid w:val="002F4D3C"/>
    <w:rsid w:val="002F6B44"/>
    <w:rsid w:val="0031607B"/>
    <w:rsid w:val="0033124B"/>
    <w:rsid w:val="003543F9"/>
    <w:rsid w:val="00364C11"/>
    <w:rsid w:val="00382B54"/>
    <w:rsid w:val="003A6CA6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72A03"/>
    <w:rsid w:val="00573F60"/>
    <w:rsid w:val="005748BD"/>
    <w:rsid w:val="00574D77"/>
    <w:rsid w:val="0057701E"/>
    <w:rsid w:val="00590BB6"/>
    <w:rsid w:val="005B5141"/>
    <w:rsid w:val="005B6BBB"/>
    <w:rsid w:val="005C438A"/>
    <w:rsid w:val="0060242D"/>
    <w:rsid w:val="00617331"/>
    <w:rsid w:val="00645E15"/>
    <w:rsid w:val="00653962"/>
    <w:rsid w:val="00653A3E"/>
    <w:rsid w:val="006A79AD"/>
    <w:rsid w:val="006B6282"/>
    <w:rsid w:val="006B64BD"/>
    <w:rsid w:val="0070249F"/>
    <w:rsid w:val="007119AE"/>
    <w:rsid w:val="00730083"/>
    <w:rsid w:val="00745B8B"/>
    <w:rsid w:val="00762B3B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451F1"/>
    <w:rsid w:val="00966F18"/>
    <w:rsid w:val="00993E50"/>
    <w:rsid w:val="00995695"/>
    <w:rsid w:val="009B2BAE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71BC5"/>
    <w:rsid w:val="00B85619"/>
    <w:rsid w:val="00B96ABF"/>
    <w:rsid w:val="00BB2E7E"/>
    <w:rsid w:val="00BC14F5"/>
    <w:rsid w:val="00BC1A38"/>
    <w:rsid w:val="00BC4DCF"/>
    <w:rsid w:val="00BC7A70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74192"/>
    <w:rsid w:val="00DF2932"/>
    <w:rsid w:val="00DF7614"/>
    <w:rsid w:val="00E510F6"/>
    <w:rsid w:val="00E65023"/>
    <w:rsid w:val="00E74EF0"/>
    <w:rsid w:val="00E838C4"/>
    <w:rsid w:val="00EC365E"/>
    <w:rsid w:val="00EE7522"/>
    <w:rsid w:val="00EF6CD0"/>
    <w:rsid w:val="00F072A7"/>
    <w:rsid w:val="00F10039"/>
    <w:rsid w:val="00F27716"/>
    <w:rsid w:val="00F2790E"/>
    <w:rsid w:val="00F45D41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32CA"/>
  <w15:docId w15:val="{8EBACF02-85FF-49E2-B3A3-E83B596E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53851-5D7B-4A53-A81F-0F0D73B4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2021-06-16T14:47:00Z</cp:lastPrinted>
  <dcterms:created xsi:type="dcterms:W3CDTF">2021-06-30T07:15:00Z</dcterms:created>
  <dcterms:modified xsi:type="dcterms:W3CDTF">2021-06-30T07:15:00Z</dcterms:modified>
</cp:coreProperties>
</file>