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39476" w14:textId="77777777" w:rsidR="00612500" w:rsidRPr="00B95B42" w:rsidRDefault="00612500" w:rsidP="00612500">
      <w:pPr>
        <w:jc w:val="center"/>
        <w:rPr>
          <w:b/>
          <w:bCs/>
          <w:sz w:val="28"/>
          <w:szCs w:val="28"/>
        </w:rPr>
      </w:pPr>
      <w:r w:rsidRPr="00B95B42">
        <w:rPr>
          <w:b/>
          <w:bCs/>
          <w:sz w:val="28"/>
          <w:szCs w:val="28"/>
        </w:rPr>
        <w:t xml:space="preserve">СОБРАНИЕ ДЕПУТАТОВ </w:t>
      </w:r>
    </w:p>
    <w:p w14:paraId="68737757" w14:textId="77777777" w:rsidR="00612500" w:rsidRPr="00B95B42" w:rsidRDefault="00612500" w:rsidP="00612500">
      <w:pPr>
        <w:jc w:val="center"/>
        <w:rPr>
          <w:b/>
          <w:bCs/>
          <w:sz w:val="28"/>
          <w:szCs w:val="28"/>
        </w:rPr>
      </w:pPr>
      <w:r w:rsidRPr="00B95B42">
        <w:rPr>
          <w:b/>
          <w:bCs/>
          <w:sz w:val="28"/>
          <w:szCs w:val="28"/>
        </w:rPr>
        <w:t>ВИЛЕГОДСКОГО МУНИЦИПАЛЬНОГО ОКРУГА</w:t>
      </w:r>
    </w:p>
    <w:p w14:paraId="30B623D7" w14:textId="77777777" w:rsidR="00612500" w:rsidRPr="00B95B42" w:rsidRDefault="00612500" w:rsidP="00612500">
      <w:pPr>
        <w:jc w:val="center"/>
        <w:rPr>
          <w:b/>
          <w:bCs/>
          <w:sz w:val="28"/>
          <w:szCs w:val="28"/>
        </w:rPr>
      </w:pPr>
      <w:r w:rsidRPr="00B95B42">
        <w:rPr>
          <w:b/>
          <w:bCs/>
          <w:sz w:val="28"/>
          <w:szCs w:val="28"/>
        </w:rPr>
        <w:t>АРХАНГЕЛЬСКОЙ ОБЛАСТИ</w:t>
      </w:r>
    </w:p>
    <w:p w14:paraId="5689C3C6" w14:textId="77777777" w:rsidR="00612500" w:rsidRPr="00B95B42" w:rsidRDefault="00612500" w:rsidP="00612500">
      <w:pPr>
        <w:jc w:val="center"/>
        <w:rPr>
          <w:b/>
          <w:bCs/>
          <w:sz w:val="28"/>
          <w:szCs w:val="28"/>
        </w:rPr>
      </w:pPr>
      <w:r w:rsidRPr="00B95B42">
        <w:rPr>
          <w:b/>
          <w:bCs/>
          <w:sz w:val="28"/>
          <w:szCs w:val="28"/>
        </w:rPr>
        <w:t xml:space="preserve"> (первого созыва)</w:t>
      </w:r>
    </w:p>
    <w:p w14:paraId="7E286682" w14:textId="77777777" w:rsidR="00612500" w:rsidRPr="00B95B42" w:rsidRDefault="00612500" w:rsidP="00612500">
      <w:pPr>
        <w:jc w:val="center"/>
        <w:rPr>
          <w:b/>
          <w:sz w:val="28"/>
          <w:szCs w:val="28"/>
        </w:rPr>
      </w:pPr>
    </w:p>
    <w:p w14:paraId="6EF1726C" w14:textId="77777777" w:rsidR="00612500" w:rsidRPr="00B95B42" w:rsidRDefault="00612500" w:rsidP="00612500">
      <w:pPr>
        <w:jc w:val="center"/>
        <w:rPr>
          <w:b/>
          <w:sz w:val="28"/>
          <w:szCs w:val="28"/>
        </w:rPr>
      </w:pPr>
      <w:r w:rsidRPr="00B95B42">
        <w:rPr>
          <w:b/>
          <w:sz w:val="28"/>
          <w:szCs w:val="28"/>
        </w:rPr>
        <w:t>РЕШЕНИЕ</w:t>
      </w:r>
    </w:p>
    <w:p w14:paraId="3FBF9A56" w14:textId="77777777" w:rsidR="00612500" w:rsidRPr="00B95B42" w:rsidRDefault="00612500" w:rsidP="00612500">
      <w:pPr>
        <w:jc w:val="center"/>
        <w:rPr>
          <w:sz w:val="28"/>
          <w:szCs w:val="28"/>
        </w:rPr>
      </w:pPr>
    </w:p>
    <w:p w14:paraId="3490ADE2" w14:textId="7B530BC3" w:rsidR="00612500" w:rsidRPr="00B95B42" w:rsidRDefault="00612500" w:rsidP="00612500">
      <w:pPr>
        <w:jc w:val="center"/>
        <w:rPr>
          <w:b/>
          <w:sz w:val="27"/>
          <w:szCs w:val="27"/>
        </w:rPr>
      </w:pPr>
      <w:r w:rsidRPr="00B95B42">
        <w:rPr>
          <w:b/>
          <w:sz w:val="27"/>
          <w:szCs w:val="27"/>
        </w:rPr>
        <w:t>от 24 декабря 2020 года №</w:t>
      </w:r>
      <w:r>
        <w:rPr>
          <w:b/>
          <w:sz w:val="27"/>
          <w:szCs w:val="27"/>
        </w:rPr>
        <w:t>29</w:t>
      </w:r>
    </w:p>
    <w:p w14:paraId="1CD88856" w14:textId="77777777" w:rsidR="00727888" w:rsidRPr="002E7555" w:rsidRDefault="00727888" w:rsidP="00727888">
      <w:pPr>
        <w:rPr>
          <w:sz w:val="28"/>
          <w:szCs w:val="28"/>
        </w:rPr>
      </w:pPr>
    </w:p>
    <w:p w14:paraId="5780BDF4" w14:textId="77777777" w:rsidR="00727888" w:rsidRDefault="00727888" w:rsidP="007278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денежном вознаграждении председателя Собрания депутатов </w:t>
      </w:r>
    </w:p>
    <w:p w14:paraId="4B47E3B9" w14:textId="77777777" w:rsidR="00727888" w:rsidRDefault="00727888" w:rsidP="007278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Вилегодского муниципального округа </w:t>
      </w:r>
    </w:p>
    <w:p w14:paraId="13ED4FF6" w14:textId="77777777" w:rsidR="00727888" w:rsidRDefault="00727888" w:rsidP="00727888">
      <w:pPr>
        <w:ind w:firstLine="709"/>
        <w:jc w:val="both"/>
        <w:rPr>
          <w:sz w:val="28"/>
          <w:szCs w:val="28"/>
        </w:rPr>
      </w:pPr>
    </w:p>
    <w:p w14:paraId="122157A1" w14:textId="1FF7FFEF" w:rsidR="00727888" w:rsidRDefault="00727888" w:rsidP="0072788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2 статьи 53 Федерального закона от 06.10.2003 № 131-ФЗ «Об общих принципах организации местного самоуправления в Российской Федерации», пунктом 2 статьи 4 областного закона от 24.06.2009 № 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r w:rsidRPr="00406A9C">
        <w:rPr>
          <w:sz w:val="28"/>
          <w:szCs w:val="28"/>
        </w:rPr>
        <w:t>регламента работы Собрания депутатов</w:t>
      </w:r>
      <w:r>
        <w:rPr>
          <w:sz w:val="28"/>
          <w:szCs w:val="28"/>
        </w:rPr>
        <w:t xml:space="preserve"> Вилегодского муниципального</w:t>
      </w:r>
      <w:proofErr w:type="gramEnd"/>
      <w:r>
        <w:rPr>
          <w:sz w:val="28"/>
          <w:szCs w:val="28"/>
        </w:rPr>
        <w:t xml:space="preserve"> округа, утвержденного решением Собрания депутатов №__ от 24.12.2020 г., Собрание депутатов </w:t>
      </w:r>
      <w:r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14:paraId="242B6500" w14:textId="77777777" w:rsidR="00727888" w:rsidRDefault="00727888" w:rsidP="0072788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E19D88F" w14:textId="55D6A0FC" w:rsidR="00727888" w:rsidRDefault="00727888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Установить размер денежного вознаграждения председателю Собрания депутатов Вилегодского муниципального округа в сумме </w:t>
      </w:r>
      <w:r w:rsidR="00612500" w:rsidRPr="00612500">
        <w:rPr>
          <w:sz w:val="28"/>
          <w:szCs w:val="28"/>
        </w:rPr>
        <w:t>34700</w:t>
      </w:r>
      <w:r>
        <w:rPr>
          <w:sz w:val="28"/>
          <w:szCs w:val="28"/>
        </w:rPr>
        <w:t xml:space="preserve"> рублей в месяц, увеличенного на районный коэффициент и процентную надбавку за стаж работы в районах Крайнего Севера и приравненных к ним местностях.</w:t>
      </w:r>
    </w:p>
    <w:p w14:paraId="1F8F045A" w14:textId="7647154E" w:rsidR="00727888" w:rsidRDefault="00727888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27888">
        <w:rPr>
          <w:sz w:val="28"/>
          <w:szCs w:val="28"/>
        </w:rPr>
        <w:t>Настоящее решение вступает в силу с 24 декабря 2020 года.</w:t>
      </w:r>
    </w:p>
    <w:p w14:paraId="44D0511E" w14:textId="43AE3AA1" w:rsidR="00727888" w:rsidRDefault="00727888" w:rsidP="00727888">
      <w:pPr>
        <w:tabs>
          <w:tab w:val="num" w:pos="0"/>
        </w:tabs>
        <w:jc w:val="both"/>
        <w:rPr>
          <w:sz w:val="28"/>
          <w:szCs w:val="28"/>
        </w:rPr>
      </w:pPr>
    </w:p>
    <w:p w14:paraId="0E0C03CA" w14:textId="77777777" w:rsidR="00727888" w:rsidRDefault="00727888" w:rsidP="00727888">
      <w:pPr>
        <w:tabs>
          <w:tab w:val="num" w:pos="0"/>
        </w:tabs>
        <w:jc w:val="both"/>
        <w:rPr>
          <w:sz w:val="28"/>
          <w:szCs w:val="28"/>
        </w:rPr>
      </w:pPr>
      <w:bookmarkStart w:id="0" w:name="_GoBack"/>
      <w:bookmarkEnd w:id="0"/>
    </w:p>
    <w:p w14:paraId="1249EB56" w14:textId="77777777" w:rsidR="00612500" w:rsidRPr="00612500" w:rsidRDefault="00612500" w:rsidP="0061250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Председатель Собрания депутатов</w:t>
      </w:r>
    </w:p>
    <w:p w14:paraId="38D60FA5" w14:textId="77777777" w:rsidR="00612500" w:rsidRPr="00612500" w:rsidRDefault="00612500" w:rsidP="0061250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Вилегодского муниципального округа,</w:t>
      </w:r>
    </w:p>
    <w:p w14:paraId="0722F8C6" w14:textId="77777777" w:rsidR="00612500" w:rsidRPr="00612500" w:rsidRDefault="00612500" w:rsidP="0061250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 xml:space="preserve">временно </w:t>
      </w:r>
      <w:proofErr w:type="gramStart"/>
      <w:r w:rsidRPr="00612500">
        <w:rPr>
          <w:sz w:val="28"/>
          <w:szCs w:val="28"/>
        </w:rPr>
        <w:t>исполняющий</w:t>
      </w:r>
      <w:proofErr w:type="gramEnd"/>
      <w:r w:rsidRPr="00612500">
        <w:rPr>
          <w:sz w:val="28"/>
          <w:szCs w:val="28"/>
        </w:rPr>
        <w:t xml:space="preserve"> обязанности</w:t>
      </w:r>
    </w:p>
    <w:p w14:paraId="63AE7083" w14:textId="77777777" w:rsidR="00612500" w:rsidRPr="00612500" w:rsidRDefault="00612500" w:rsidP="0061250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главы Вилегодского муниципального округа</w:t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  <w:t xml:space="preserve">   С.А. Устюженко</w:t>
      </w:r>
    </w:p>
    <w:p w14:paraId="7CE1F00C" w14:textId="0ED4BC56" w:rsidR="00727888" w:rsidRPr="007B7FEC" w:rsidRDefault="00727888" w:rsidP="0061250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727888" w:rsidRPr="007B7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0363"/>
    <w:multiLevelType w:val="hybridMultilevel"/>
    <w:tmpl w:val="34B0CA66"/>
    <w:lvl w:ilvl="0" w:tplc="1BBC57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633C3225"/>
    <w:multiLevelType w:val="hybridMultilevel"/>
    <w:tmpl w:val="61DCB954"/>
    <w:lvl w:ilvl="0" w:tplc="6AD25566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0C"/>
    <w:rsid w:val="001800C2"/>
    <w:rsid w:val="003D120C"/>
    <w:rsid w:val="00400E06"/>
    <w:rsid w:val="00612500"/>
    <w:rsid w:val="00727888"/>
    <w:rsid w:val="007F0785"/>
    <w:rsid w:val="0091053C"/>
    <w:rsid w:val="009A4CC7"/>
    <w:rsid w:val="00D338AF"/>
    <w:rsid w:val="00EE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8A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2</cp:revision>
  <dcterms:created xsi:type="dcterms:W3CDTF">2020-12-25T11:51:00Z</dcterms:created>
  <dcterms:modified xsi:type="dcterms:W3CDTF">2020-12-25T11:51:00Z</dcterms:modified>
</cp:coreProperties>
</file>