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BF2B7" w14:textId="77777777" w:rsidR="00C73BE8" w:rsidRPr="00E0661D" w:rsidRDefault="00C73BE8" w:rsidP="00C73BE8">
      <w:pPr>
        <w:overflowPunct w:val="0"/>
        <w:autoSpaceDE w:val="0"/>
        <w:autoSpaceDN w:val="0"/>
        <w:adjustRightInd w:val="0"/>
        <w:jc w:val="center"/>
        <w:textAlignment w:val="baseline"/>
        <w:rPr>
          <w:rFonts w:eastAsia="Times New Roman"/>
          <w:b/>
          <w:sz w:val="28"/>
          <w:szCs w:val="28"/>
        </w:rPr>
      </w:pPr>
      <w:r w:rsidRPr="00E0661D">
        <w:rPr>
          <w:rFonts w:eastAsia="Times New Roman"/>
          <w:b/>
          <w:sz w:val="28"/>
          <w:szCs w:val="28"/>
        </w:rPr>
        <w:t>СОБРАНИЕ ДЕПУТАТОВ</w:t>
      </w:r>
    </w:p>
    <w:p w14:paraId="322B2DB3" w14:textId="77777777" w:rsidR="00C73BE8" w:rsidRPr="00E0661D" w:rsidRDefault="00C73BE8" w:rsidP="00C73BE8">
      <w:pPr>
        <w:keepNext/>
        <w:overflowPunct w:val="0"/>
        <w:autoSpaceDE w:val="0"/>
        <w:autoSpaceDN w:val="0"/>
        <w:adjustRightInd w:val="0"/>
        <w:jc w:val="center"/>
        <w:textAlignment w:val="baseline"/>
        <w:outlineLvl w:val="3"/>
        <w:rPr>
          <w:rFonts w:eastAsia="Times New Roman"/>
          <w:b/>
          <w:sz w:val="28"/>
          <w:szCs w:val="28"/>
        </w:rPr>
      </w:pPr>
      <w:r w:rsidRPr="00E0661D">
        <w:rPr>
          <w:rFonts w:eastAsia="Times New Roman"/>
          <w:b/>
          <w:sz w:val="28"/>
          <w:szCs w:val="28"/>
        </w:rPr>
        <w:t>ВИЛЕГОДСКОГО МУНИЦИПАЛЬНОГО ОКРУГА</w:t>
      </w:r>
    </w:p>
    <w:p w14:paraId="3D84EFFD" w14:textId="77777777" w:rsidR="00C73BE8" w:rsidRPr="00E0661D" w:rsidRDefault="00C73BE8" w:rsidP="00C73BE8">
      <w:pPr>
        <w:keepNext/>
        <w:overflowPunct w:val="0"/>
        <w:autoSpaceDE w:val="0"/>
        <w:autoSpaceDN w:val="0"/>
        <w:adjustRightInd w:val="0"/>
        <w:jc w:val="center"/>
        <w:textAlignment w:val="baseline"/>
        <w:outlineLvl w:val="3"/>
        <w:rPr>
          <w:rFonts w:eastAsia="Times New Roman"/>
          <w:b/>
          <w:sz w:val="28"/>
          <w:szCs w:val="28"/>
        </w:rPr>
      </w:pPr>
      <w:r w:rsidRPr="00E0661D">
        <w:rPr>
          <w:rFonts w:eastAsia="Times New Roman"/>
          <w:b/>
          <w:sz w:val="28"/>
          <w:szCs w:val="28"/>
        </w:rPr>
        <w:t>АРХАНГЕЛЬСКОЙ ОБЛАСТИ</w:t>
      </w:r>
    </w:p>
    <w:p w14:paraId="2FF78D16" w14:textId="77777777" w:rsidR="00C73BE8" w:rsidRPr="00E0661D" w:rsidRDefault="00C73BE8" w:rsidP="00C73BE8">
      <w:pPr>
        <w:overflowPunct w:val="0"/>
        <w:autoSpaceDE w:val="0"/>
        <w:autoSpaceDN w:val="0"/>
        <w:adjustRightInd w:val="0"/>
        <w:jc w:val="center"/>
        <w:textAlignment w:val="baseline"/>
        <w:rPr>
          <w:b/>
          <w:bCs/>
          <w:sz w:val="28"/>
          <w:szCs w:val="28"/>
        </w:rPr>
      </w:pPr>
      <w:r w:rsidRPr="00E0661D">
        <w:rPr>
          <w:b/>
          <w:bCs/>
          <w:sz w:val="28"/>
          <w:szCs w:val="28"/>
        </w:rPr>
        <w:t>(первого созыва)</w:t>
      </w:r>
    </w:p>
    <w:p w14:paraId="46EC461B" w14:textId="77777777" w:rsidR="00C73BE8" w:rsidRPr="00E0661D" w:rsidRDefault="00C73BE8" w:rsidP="00C73BE8">
      <w:pPr>
        <w:overflowPunct w:val="0"/>
        <w:autoSpaceDE w:val="0"/>
        <w:autoSpaceDN w:val="0"/>
        <w:adjustRightInd w:val="0"/>
        <w:jc w:val="center"/>
        <w:textAlignment w:val="baseline"/>
        <w:rPr>
          <w:rFonts w:eastAsia="Times New Roman"/>
          <w:b/>
          <w:sz w:val="28"/>
          <w:szCs w:val="28"/>
        </w:rPr>
      </w:pPr>
    </w:p>
    <w:p w14:paraId="714A4DBA" w14:textId="77777777" w:rsidR="00C73BE8" w:rsidRPr="00E0661D" w:rsidRDefault="00C73BE8" w:rsidP="00C73BE8">
      <w:pPr>
        <w:overflowPunct w:val="0"/>
        <w:autoSpaceDE w:val="0"/>
        <w:autoSpaceDN w:val="0"/>
        <w:adjustRightInd w:val="0"/>
        <w:jc w:val="center"/>
        <w:textAlignment w:val="baseline"/>
        <w:rPr>
          <w:rFonts w:eastAsia="Times New Roman"/>
          <w:b/>
          <w:sz w:val="28"/>
          <w:szCs w:val="28"/>
        </w:rPr>
      </w:pPr>
      <w:r w:rsidRPr="00E0661D">
        <w:rPr>
          <w:rFonts w:eastAsia="Times New Roman"/>
          <w:b/>
          <w:sz w:val="28"/>
          <w:szCs w:val="28"/>
        </w:rPr>
        <w:t>РЕШЕНИЕ</w:t>
      </w:r>
    </w:p>
    <w:p w14:paraId="4A94C331" w14:textId="77777777" w:rsidR="00C73BE8" w:rsidRPr="00E0661D" w:rsidRDefault="00C73BE8" w:rsidP="00C73BE8">
      <w:pPr>
        <w:overflowPunct w:val="0"/>
        <w:autoSpaceDE w:val="0"/>
        <w:autoSpaceDN w:val="0"/>
        <w:adjustRightInd w:val="0"/>
        <w:jc w:val="center"/>
        <w:textAlignment w:val="baseline"/>
        <w:rPr>
          <w:rFonts w:eastAsia="Times New Roman"/>
          <w:sz w:val="28"/>
          <w:szCs w:val="28"/>
        </w:rPr>
      </w:pPr>
    </w:p>
    <w:p w14:paraId="48111AEC" w14:textId="2DEE38DD" w:rsidR="00C73BE8" w:rsidRPr="00E0661D" w:rsidRDefault="00E0661D" w:rsidP="00C73BE8">
      <w:pPr>
        <w:overflowPunct w:val="0"/>
        <w:autoSpaceDE w:val="0"/>
        <w:autoSpaceDN w:val="0"/>
        <w:adjustRightInd w:val="0"/>
        <w:jc w:val="center"/>
        <w:textAlignment w:val="baseline"/>
        <w:rPr>
          <w:rFonts w:eastAsia="Times New Roman"/>
          <w:b/>
          <w:sz w:val="28"/>
          <w:szCs w:val="28"/>
        </w:rPr>
      </w:pPr>
      <w:r w:rsidRPr="00E0661D">
        <w:rPr>
          <w:rFonts w:eastAsia="Times New Roman"/>
          <w:b/>
          <w:sz w:val="28"/>
          <w:szCs w:val="28"/>
        </w:rPr>
        <w:t>о</w:t>
      </w:r>
      <w:r w:rsidR="00C73BE8" w:rsidRPr="00E0661D">
        <w:rPr>
          <w:rFonts w:eastAsia="Times New Roman"/>
          <w:b/>
          <w:sz w:val="28"/>
          <w:szCs w:val="28"/>
        </w:rPr>
        <w:t>т</w:t>
      </w:r>
      <w:r w:rsidRPr="00E0661D">
        <w:rPr>
          <w:rFonts w:eastAsia="Times New Roman"/>
          <w:b/>
          <w:sz w:val="28"/>
          <w:szCs w:val="28"/>
        </w:rPr>
        <w:t xml:space="preserve"> 20</w:t>
      </w:r>
      <w:r w:rsidR="00C73BE8" w:rsidRPr="00E0661D">
        <w:rPr>
          <w:rFonts w:eastAsia="Times New Roman"/>
          <w:b/>
          <w:sz w:val="28"/>
          <w:szCs w:val="28"/>
        </w:rPr>
        <w:t xml:space="preserve"> декабря 202</w:t>
      </w:r>
      <w:r w:rsidR="003F7B99" w:rsidRPr="00E0661D">
        <w:rPr>
          <w:rFonts w:eastAsia="Times New Roman"/>
          <w:b/>
          <w:sz w:val="28"/>
          <w:szCs w:val="28"/>
        </w:rPr>
        <w:t>4</w:t>
      </w:r>
      <w:r w:rsidRPr="00E0661D">
        <w:rPr>
          <w:rFonts w:eastAsia="Times New Roman"/>
          <w:b/>
          <w:sz w:val="28"/>
          <w:szCs w:val="28"/>
        </w:rPr>
        <w:t xml:space="preserve"> года № 77</w:t>
      </w:r>
    </w:p>
    <w:p w14:paraId="5342ADB2" w14:textId="77777777" w:rsidR="00C73BE8" w:rsidRPr="00E0661D" w:rsidRDefault="00C73BE8" w:rsidP="00C73BE8">
      <w:pPr>
        <w:overflowPunct w:val="0"/>
        <w:autoSpaceDE w:val="0"/>
        <w:autoSpaceDN w:val="0"/>
        <w:adjustRightInd w:val="0"/>
        <w:jc w:val="center"/>
        <w:textAlignment w:val="baseline"/>
        <w:rPr>
          <w:rFonts w:eastAsia="Times New Roman"/>
          <w:b/>
          <w:sz w:val="28"/>
          <w:szCs w:val="28"/>
        </w:rPr>
      </w:pPr>
    </w:p>
    <w:p w14:paraId="400E56F6" w14:textId="77777777" w:rsidR="00C73BE8" w:rsidRPr="00E0661D" w:rsidRDefault="00C73BE8" w:rsidP="00C73BE8">
      <w:pPr>
        <w:overflowPunct w:val="0"/>
        <w:autoSpaceDE w:val="0"/>
        <w:autoSpaceDN w:val="0"/>
        <w:adjustRightInd w:val="0"/>
        <w:jc w:val="center"/>
        <w:textAlignment w:val="baseline"/>
        <w:rPr>
          <w:rFonts w:eastAsia="Times New Roman"/>
          <w:b/>
          <w:sz w:val="28"/>
          <w:szCs w:val="28"/>
        </w:rPr>
      </w:pPr>
      <w:r w:rsidRPr="00E0661D">
        <w:rPr>
          <w:rFonts w:eastAsia="Times New Roman"/>
          <w:b/>
          <w:sz w:val="28"/>
          <w:szCs w:val="28"/>
        </w:rPr>
        <w:t>О бюджете Вилегодского муниципального округа Архангельской области на 2025 год и на плановый период 2026 и 2027 годов</w:t>
      </w:r>
    </w:p>
    <w:p w14:paraId="012AF848" w14:textId="77777777" w:rsidR="00C73BE8" w:rsidRPr="00E0661D" w:rsidRDefault="00C73BE8" w:rsidP="00C73BE8">
      <w:pPr>
        <w:overflowPunct w:val="0"/>
        <w:autoSpaceDE w:val="0"/>
        <w:autoSpaceDN w:val="0"/>
        <w:adjustRightInd w:val="0"/>
        <w:jc w:val="center"/>
        <w:textAlignment w:val="baseline"/>
        <w:rPr>
          <w:rFonts w:eastAsia="Times New Roman"/>
          <w:sz w:val="28"/>
          <w:szCs w:val="28"/>
        </w:rPr>
      </w:pPr>
    </w:p>
    <w:p w14:paraId="68839E9F" w14:textId="2AF11BFC" w:rsidR="00C73BE8" w:rsidRPr="00E0661D" w:rsidRDefault="00C73BE8" w:rsidP="003F7B99">
      <w:pPr>
        <w:tabs>
          <w:tab w:val="left" w:pos="709"/>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 утвержденным решением Собрания депутатов Вилегодского муниципального округа Архангельской области от 24.12.2020 № 24 (с изменениями от 25.11.2021 № 170</w:t>
      </w:r>
      <w:r w:rsidR="00A57324" w:rsidRPr="00E0661D">
        <w:rPr>
          <w:sz w:val="28"/>
          <w:szCs w:val="28"/>
        </w:rPr>
        <w:t>, от 21.12.2023 № 91</w:t>
      </w:r>
      <w:r w:rsidRPr="00E0661D">
        <w:rPr>
          <w:rFonts w:eastAsia="Times New Roman"/>
          <w:sz w:val="28"/>
          <w:szCs w:val="28"/>
        </w:rPr>
        <w:t>), Собрание депутатов</w:t>
      </w:r>
      <w:r w:rsidRPr="00E0661D">
        <w:rPr>
          <w:rFonts w:eastAsia="Times New Roman"/>
          <w:b/>
          <w:sz w:val="28"/>
          <w:szCs w:val="28"/>
        </w:rPr>
        <w:t xml:space="preserve"> РЕШИЛО:</w:t>
      </w:r>
    </w:p>
    <w:p w14:paraId="1C692A02" w14:textId="77777777" w:rsidR="00C73BE8" w:rsidRPr="00E0661D" w:rsidRDefault="00C73BE8" w:rsidP="003F7B99">
      <w:pPr>
        <w:numPr>
          <w:ilvl w:val="0"/>
          <w:numId w:val="1"/>
        </w:numPr>
        <w:suppressAutoHyphens/>
        <w:overflowPunct w:val="0"/>
        <w:autoSpaceDE w:val="0"/>
        <w:autoSpaceDN w:val="0"/>
        <w:adjustRightInd w:val="0"/>
        <w:ind w:left="0" w:firstLine="709"/>
        <w:jc w:val="both"/>
        <w:textAlignment w:val="baseline"/>
        <w:rPr>
          <w:rFonts w:eastAsia="Times New Roman"/>
          <w:sz w:val="28"/>
          <w:szCs w:val="28"/>
          <w:lang w:eastAsia="ar-SA"/>
        </w:rPr>
      </w:pPr>
      <w:r w:rsidRPr="00E0661D">
        <w:rPr>
          <w:rFonts w:eastAsia="Times New Roman"/>
          <w:sz w:val="28"/>
          <w:szCs w:val="28"/>
          <w:lang w:eastAsia="ar-SA"/>
        </w:rPr>
        <w:t>Утвердить основные характеристики бюджета Вилегодского муниципального округа Архангельской области на 2025 год:</w:t>
      </w:r>
    </w:p>
    <w:p w14:paraId="097D516B" w14:textId="11548650" w:rsidR="00C73BE8" w:rsidRPr="00E0661D" w:rsidRDefault="00C73BE8" w:rsidP="003F7B99">
      <w:pPr>
        <w:tabs>
          <w:tab w:val="left" w:pos="567"/>
          <w:tab w:val="left" w:pos="709"/>
          <w:tab w:val="left" w:pos="993"/>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прогнозируемый общий объем доходов бюджета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 xml:space="preserve"> в сумме </w:t>
      </w:r>
      <w:r w:rsidR="008145FA" w:rsidRPr="00E0661D">
        <w:rPr>
          <w:rFonts w:eastAsia="Times New Roman"/>
          <w:sz w:val="28"/>
          <w:szCs w:val="28"/>
          <w:lang w:eastAsia="ar-SA"/>
        </w:rPr>
        <w:t>77</w:t>
      </w:r>
      <w:r w:rsidR="005308B1" w:rsidRPr="00E0661D">
        <w:rPr>
          <w:rFonts w:eastAsia="Times New Roman"/>
          <w:sz w:val="28"/>
          <w:szCs w:val="28"/>
          <w:lang w:eastAsia="ar-SA"/>
        </w:rPr>
        <w:t>2</w:t>
      </w:r>
      <w:r w:rsidR="005308B1" w:rsidRPr="00E0661D">
        <w:rPr>
          <w:rFonts w:eastAsia="Times New Roman"/>
          <w:sz w:val="28"/>
          <w:szCs w:val="28"/>
          <w:lang w:val="en-US" w:eastAsia="ar-SA"/>
        </w:rPr>
        <w:t> </w:t>
      </w:r>
      <w:r w:rsidR="005308B1" w:rsidRPr="00E0661D">
        <w:rPr>
          <w:rFonts w:eastAsia="Times New Roman"/>
          <w:sz w:val="28"/>
          <w:szCs w:val="28"/>
          <w:lang w:eastAsia="ar-SA"/>
        </w:rPr>
        <w:t>358 113</w:t>
      </w:r>
      <w:r w:rsidR="008145FA" w:rsidRPr="00E0661D">
        <w:rPr>
          <w:rFonts w:eastAsia="Times New Roman"/>
          <w:sz w:val="28"/>
          <w:szCs w:val="28"/>
          <w:lang w:eastAsia="ar-SA"/>
        </w:rPr>
        <w:t>,27</w:t>
      </w:r>
      <w:r w:rsidR="00996D51" w:rsidRPr="00E0661D">
        <w:rPr>
          <w:rFonts w:eastAsia="Times New Roman"/>
          <w:sz w:val="28"/>
          <w:szCs w:val="28"/>
          <w:lang w:eastAsia="ar-SA"/>
        </w:rPr>
        <w:t xml:space="preserve"> </w:t>
      </w:r>
      <w:r w:rsidRPr="00E0661D">
        <w:rPr>
          <w:rFonts w:eastAsia="Times New Roman"/>
          <w:sz w:val="28"/>
          <w:szCs w:val="28"/>
          <w:lang w:eastAsia="ar-SA"/>
        </w:rPr>
        <w:t xml:space="preserve">рублей; </w:t>
      </w:r>
    </w:p>
    <w:p w14:paraId="27A91C50" w14:textId="256D2756" w:rsidR="00C73BE8" w:rsidRPr="00E0661D" w:rsidRDefault="00C73BE8" w:rsidP="003F7B99">
      <w:pPr>
        <w:tabs>
          <w:tab w:val="left" w:pos="567"/>
          <w:tab w:val="left" w:pos="709"/>
          <w:tab w:val="left" w:pos="993"/>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общий объем расходов бюджета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 xml:space="preserve"> в сумме </w:t>
      </w:r>
      <w:r w:rsidR="005308B1" w:rsidRPr="00E0661D">
        <w:rPr>
          <w:rFonts w:eastAsia="Times New Roman"/>
          <w:sz w:val="28"/>
          <w:szCs w:val="28"/>
          <w:lang w:eastAsia="ar-SA"/>
        </w:rPr>
        <w:t>782 898 173,49</w:t>
      </w:r>
      <w:r w:rsidRPr="00E0661D">
        <w:rPr>
          <w:rFonts w:eastAsia="Times New Roman"/>
          <w:sz w:val="28"/>
          <w:szCs w:val="28"/>
          <w:lang w:eastAsia="ar-SA"/>
        </w:rPr>
        <w:t xml:space="preserve"> рублей;</w:t>
      </w:r>
    </w:p>
    <w:p w14:paraId="1DAFE382" w14:textId="1FF05793" w:rsidR="00C73BE8" w:rsidRPr="00E0661D" w:rsidRDefault="00C73BE8" w:rsidP="003F7B99">
      <w:pPr>
        <w:tabs>
          <w:tab w:val="left" w:pos="567"/>
          <w:tab w:val="left" w:pos="709"/>
          <w:tab w:val="left" w:pos="993"/>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  дефицит бюджета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 xml:space="preserve"> в сумме </w:t>
      </w:r>
      <w:r w:rsidR="008A73B5" w:rsidRPr="00E0661D">
        <w:rPr>
          <w:rFonts w:eastAsia="Times New Roman"/>
          <w:sz w:val="28"/>
          <w:szCs w:val="28"/>
          <w:lang w:eastAsia="ar-SA"/>
        </w:rPr>
        <w:t>10 5</w:t>
      </w:r>
      <w:r w:rsidR="008145FA" w:rsidRPr="00E0661D">
        <w:rPr>
          <w:rFonts w:eastAsia="Times New Roman"/>
          <w:sz w:val="28"/>
          <w:szCs w:val="28"/>
          <w:lang w:eastAsia="ar-SA"/>
        </w:rPr>
        <w:t>40</w:t>
      </w:r>
      <w:r w:rsidR="008A73B5" w:rsidRPr="00E0661D">
        <w:rPr>
          <w:rFonts w:eastAsia="Times New Roman"/>
          <w:sz w:val="28"/>
          <w:szCs w:val="28"/>
          <w:lang w:eastAsia="ar-SA"/>
        </w:rPr>
        <w:t> 0</w:t>
      </w:r>
      <w:r w:rsidR="008145FA" w:rsidRPr="00E0661D">
        <w:rPr>
          <w:rFonts w:eastAsia="Times New Roman"/>
          <w:sz w:val="28"/>
          <w:szCs w:val="28"/>
          <w:lang w:eastAsia="ar-SA"/>
        </w:rPr>
        <w:t>60</w:t>
      </w:r>
      <w:r w:rsidR="008A73B5" w:rsidRPr="00E0661D">
        <w:rPr>
          <w:rFonts w:eastAsia="Times New Roman"/>
          <w:sz w:val="28"/>
          <w:szCs w:val="28"/>
          <w:lang w:eastAsia="ar-SA"/>
        </w:rPr>
        <w:t>,</w:t>
      </w:r>
      <w:r w:rsidR="008145FA" w:rsidRPr="00E0661D">
        <w:rPr>
          <w:rFonts w:eastAsia="Times New Roman"/>
          <w:sz w:val="28"/>
          <w:szCs w:val="28"/>
          <w:lang w:eastAsia="ar-SA"/>
        </w:rPr>
        <w:t>22</w:t>
      </w:r>
      <w:r w:rsidRPr="00E0661D">
        <w:rPr>
          <w:rFonts w:eastAsia="Times New Roman"/>
          <w:sz w:val="28"/>
          <w:szCs w:val="28"/>
          <w:lang w:eastAsia="ar-SA"/>
        </w:rPr>
        <w:t xml:space="preserve"> рублей;</w:t>
      </w:r>
    </w:p>
    <w:p w14:paraId="7FB7BFC6" w14:textId="77777777" w:rsidR="00C73BE8" w:rsidRPr="00E0661D" w:rsidRDefault="00C73BE8" w:rsidP="003F7B99">
      <w:pPr>
        <w:numPr>
          <w:ilvl w:val="0"/>
          <w:numId w:val="1"/>
        </w:numPr>
        <w:tabs>
          <w:tab w:val="left" w:pos="993"/>
        </w:tabs>
        <w:suppressAutoHyphens/>
        <w:overflowPunct w:val="0"/>
        <w:autoSpaceDE w:val="0"/>
        <w:autoSpaceDN w:val="0"/>
        <w:adjustRightInd w:val="0"/>
        <w:ind w:left="0" w:firstLine="709"/>
        <w:jc w:val="both"/>
        <w:textAlignment w:val="baseline"/>
        <w:rPr>
          <w:rFonts w:eastAsia="Times New Roman"/>
          <w:sz w:val="28"/>
          <w:szCs w:val="28"/>
          <w:lang w:eastAsia="ar-SA"/>
        </w:rPr>
      </w:pPr>
      <w:r w:rsidRPr="00E0661D">
        <w:rPr>
          <w:rFonts w:eastAsia="Times New Roman"/>
          <w:sz w:val="28"/>
          <w:szCs w:val="28"/>
        </w:rPr>
        <w:t xml:space="preserve">Утвердить основные характеристики бюджета </w:t>
      </w:r>
      <w:r w:rsidRPr="00E0661D">
        <w:rPr>
          <w:rFonts w:eastAsia="Times New Roman"/>
          <w:sz w:val="28"/>
          <w:szCs w:val="28"/>
          <w:lang w:eastAsia="ar-SA"/>
        </w:rPr>
        <w:t>Вилегодского муниципального округа Архангельской области</w:t>
      </w:r>
      <w:r w:rsidRPr="00E0661D">
        <w:rPr>
          <w:rFonts w:eastAsia="Times New Roman"/>
          <w:sz w:val="28"/>
          <w:szCs w:val="28"/>
        </w:rPr>
        <w:t xml:space="preserve"> на плановый период 2026 </w:t>
      </w:r>
      <w:r w:rsidR="00ED7159" w:rsidRPr="00E0661D">
        <w:rPr>
          <w:rFonts w:eastAsia="Times New Roman"/>
          <w:sz w:val="28"/>
          <w:szCs w:val="28"/>
        </w:rPr>
        <w:br/>
      </w:r>
      <w:r w:rsidRPr="00E0661D">
        <w:rPr>
          <w:rFonts w:eastAsia="Times New Roman"/>
          <w:sz w:val="28"/>
          <w:szCs w:val="28"/>
        </w:rPr>
        <w:t>и 2027 годов:</w:t>
      </w:r>
    </w:p>
    <w:p w14:paraId="47450F0F" w14:textId="0D01A9F2" w:rsidR="00C73BE8" w:rsidRPr="00E0661D" w:rsidRDefault="00C73BE8" w:rsidP="003F7B99">
      <w:pPr>
        <w:tabs>
          <w:tab w:val="left" w:pos="567"/>
          <w:tab w:val="left" w:pos="851"/>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прогнозируемый общий объем доходов бюджета </w:t>
      </w:r>
      <w:r w:rsidRPr="00E0661D">
        <w:rPr>
          <w:rFonts w:eastAsia="Times New Roman"/>
          <w:sz w:val="28"/>
          <w:szCs w:val="28"/>
        </w:rPr>
        <w:t>Вилегодского муниципального округа Архангельской области</w:t>
      </w:r>
      <w:r w:rsidR="008A73B5" w:rsidRPr="00E0661D">
        <w:rPr>
          <w:rFonts w:eastAsia="Times New Roman"/>
          <w:sz w:val="28"/>
          <w:szCs w:val="28"/>
          <w:lang w:eastAsia="ar-SA"/>
        </w:rPr>
        <w:t xml:space="preserve"> на 2026</w:t>
      </w:r>
      <w:r w:rsidRPr="00E0661D">
        <w:rPr>
          <w:rFonts w:eastAsia="Times New Roman"/>
          <w:sz w:val="28"/>
          <w:szCs w:val="28"/>
          <w:lang w:eastAsia="ar-SA"/>
        </w:rPr>
        <w:t xml:space="preserve"> год </w:t>
      </w:r>
      <w:r w:rsidR="00ED7159" w:rsidRPr="00E0661D">
        <w:rPr>
          <w:rFonts w:eastAsia="Times New Roman"/>
          <w:sz w:val="28"/>
          <w:szCs w:val="28"/>
          <w:lang w:eastAsia="ar-SA"/>
        </w:rPr>
        <w:br/>
      </w:r>
      <w:r w:rsidRPr="00E0661D">
        <w:rPr>
          <w:rFonts w:eastAsia="Times New Roman"/>
          <w:sz w:val="28"/>
          <w:szCs w:val="28"/>
          <w:lang w:eastAsia="ar-SA"/>
        </w:rPr>
        <w:t xml:space="preserve">в сумме </w:t>
      </w:r>
      <w:r w:rsidR="00A84874" w:rsidRPr="00E0661D">
        <w:rPr>
          <w:rFonts w:eastAsia="Times New Roman"/>
          <w:sz w:val="28"/>
          <w:szCs w:val="28"/>
          <w:lang w:eastAsia="ar-SA"/>
        </w:rPr>
        <w:t>536 874 818</w:t>
      </w:r>
      <w:r w:rsidR="008145FA" w:rsidRPr="00E0661D">
        <w:rPr>
          <w:rFonts w:eastAsia="Times New Roman"/>
          <w:sz w:val="28"/>
          <w:szCs w:val="28"/>
          <w:lang w:eastAsia="ar-SA"/>
        </w:rPr>
        <w:t>,27</w:t>
      </w:r>
      <w:r w:rsidRPr="00E0661D">
        <w:rPr>
          <w:rFonts w:eastAsia="Times New Roman"/>
          <w:sz w:val="28"/>
          <w:szCs w:val="28"/>
          <w:lang w:eastAsia="ar-SA"/>
        </w:rPr>
        <w:t xml:space="preserve"> рублей, на 202</w:t>
      </w:r>
      <w:r w:rsidR="008A73B5" w:rsidRPr="00E0661D">
        <w:rPr>
          <w:rFonts w:eastAsia="Times New Roman"/>
          <w:sz w:val="28"/>
          <w:szCs w:val="28"/>
          <w:lang w:eastAsia="ar-SA"/>
        </w:rPr>
        <w:t>7</w:t>
      </w:r>
      <w:r w:rsidRPr="00E0661D">
        <w:rPr>
          <w:rFonts w:eastAsia="Times New Roman"/>
          <w:sz w:val="28"/>
          <w:szCs w:val="28"/>
          <w:lang w:eastAsia="ar-SA"/>
        </w:rPr>
        <w:t xml:space="preserve"> год в сумме </w:t>
      </w:r>
      <w:r w:rsidR="00A84874" w:rsidRPr="00E0661D">
        <w:rPr>
          <w:rFonts w:eastAsia="Times New Roman"/>
          <w:sz w:val="28"/>
          <w:szCs w:val="28"/>
          <w:lang w:eastAsia="ar-SA"/>
        </w:rPr>
        <w:t>557 498 388</w:t>
      </w:r>
      <w:r w:rsidR="008145FA" w:rsidRPr="00E0661D">
        <w:rPr>
          <w:rFonts w:eastAsia="Times New Roman"/>
          <w:sz w:val="28"/>
          <w:szCs w:val="28"/>
          <w:lang w:eastAsia="ar-SA"/>
        </w:rPr>
        <w:t>,10</w:t>
      </w:r>
      <w:r w:rsidRPr="00E0661D">
        <w:rPr>
          <w:rFonts w:eastAsia="Times New Roman"/>
          <w:sz w:val="28"/>
          <w:szCs w:val="28"/>
          <w:lang w:eastAsia="ar-SA"/>
        </w:rPr>
        <w:t xml:space="preserve"> рублей.</w:t>
      </w:r>
    </w:p>
    <w:p w14:paraId="3F5F7D4E" w14:textId="039C989E" w:rsidR="00C73BE8" w:rsidRPr="00E0661D" w:rsidRDefault="00C73BE8" w:rsidP="003F7B99">
      <w:pPr>
        <w:tabs>
          <w:tab w:val="left" w:pos="567"/>
          <w:tab w:val="left" w:pos="851"/>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общий объем расходов бюджета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 xml:space="preserve"> на 202</w:t>
      </w:r>
      <w:r w:rsidR="008A73B5" w:rsidRPr="00E0661D">
        <w:rPr>
          <w:rFonts w:eastAsia="Times New Roman"/>
          <w:sz w:val="28"/>
          <w:szCs w:val="28"/>
          <w:lang w:eastAsia="ar-SA"/>
        </w:rPr>
        <w:t>6</w:t>
      </w:r>
      <w:r w:rsidRPr="00E0661D">
        <w:rPr>
          <w:rFonts w:eastAsia="Times New Roman"/>
          <w:sz w:val="28"/>
          <w:szCs w:val="28"/>
          <w:lang w:eastAsia="ar-SA"/>
        </w:rPr>
        <w:t xml:space="preserve"> год в сумме </w:t>
      </w:r>
      <w:r w:rsidR="00A84874" w:rsidRPr="00E0661D">
        <w:rPr>
          <w:rFonts w:eastAsia="Times New Roman"/>
          <w:sz w:val="28"/>
          <w:szCs w:val="28"/>
          <w:lang w:eastAsia="ar-SA"/>
        </w:rPr>
        <w:t>536 874 818</w:t>
      </w:r>
      <w:r w:rsidR="008145FA" w:rsidRPr="00E0661D">
        <w:rPr>
          <w:rFonts w:eastAsia="Times New Roman"/>
          <w:sz w:val="28"/>
          <w:szCs w:val="28"/>
          <w:lang w:eastAsia="ar-SA"/>
        </w:rPr>
        <w:t>,27</w:t>
      </w:r>
      <w:r w:rsidRPr="00E0661D">
        <w:rPr>
          <w:rFonts w:eastAsia="Times New Roman"/>
          <w:sz w:val="28"/>
          <w:szCs w:val="28"/>
          <w:lang w:eastAsia="ar-SA"/>
        </w:rPr>
        <w:t xml:space="preserve"> рублей, на 202</w:t>
      </w:r>
      <w:r w:rsidR="008A73B5" w:rsidRPr="00E0661D">
        <w:rPr>
          <w:rFonts w:eastAsia="Times New Roman"/>
          <w:sz w:val="28"/>
          <w:szCs w:val="28"/>
          <w:lang w:eastAsia="ar-SA"/>
        </w:rPr>
        <w:t>7</w:t>
      </w:r>
      <w:r w:rsidR="00E0661D">
        <w:rPr>
          <w:rFonts w:eastAsia="Times New Roman"/>
          <w:sz w:val="28"/>
          <w:szCs w:val="28"/>
          <w:lang w:eastAsia="ar-SA"/>
        </w:rPr>
        <w:t xml:space="preserve"> </w:t>
      </w:r>
      <w:r w:rsidRPr="00E0661D">
        <w:rPr>
          <w:rFonts w:eastAsia="Times New Roman"/>
          <w:sz w:val="28"/>
          <w:szCs w:val="28"/>
          <w:lang w:eastAsia="ar-SA"/>
        </w:rPr>
        <w:t xml:space="preserve">год в сумме </w:t>
      </w:r>
      <w:r w:rsidR="00A84874" w:rsidRPr="00E0661D">
        <w:rPr>
          <w:rFonts w:eastAsia="Times New Roman"/>
          <w:sz w:val="28"/>
          <w:szCs w:val="28"/>
          <w:lang w:eastAsia="ar-SA"/>
        </w:rPr>
        <w:t>557 498 388,</w:t>
      </w:r>
      <w:r w:rsidR="008145FA" w:rsidRPr="00E0661D">
        <w:rPr>
          <w:rFonts w:eastAsia="Times New Roman"/>
          <w:sz w:val="28"/>
          <w:szCs w:val="28"/>
          <w:lang w:eastAsia="ar-SA"/>
        </w:rPr>
        <w:t>10</w:t>
      </w:r>
      <w:r w:rsidRPr="00E0661D">
        <w:rPr>
          <w:rFonts w:eastAsia="Times New Roman"/>
          <w:sz w:val="28"/>
          <w:szCs w:val="28"/>
          <w:lang w:eastAsia="ar-SA"/>
        </w:rPr>
        <w:t xml:space="preserve"> рублей.</w:t>
      </w:r>
    </w:p>
    <w:p w14:paraId="4D56DE6B" w14:textId="77777777" w:rsidR="00C73BE8" w:rsidRPr="00E0661D" w:rsidRDefault="00C73BE8" w:rsidP="003F7B99">
      <w:pPr>
        <w:tabs>
          <w:tab w:val="left" w:pos="567"/>
          <w:tab w:val="left" w:pos="851"/>
        </w:tabs>
        <w:suppressAutoHyphens/>
        <w:ind w:firstLine="709"/>
        <w:jc w:val="both"/>
        <w:rPr>
          <w:rFonts w:eastAsia="Times New Roman"/>
          <w:sz w:val="28"/>
          <w:szCs w:val="28"/>
          <w:lang w:eastAsia="ar-SA"/>
        </w:rPr>
      </w:pPr>
      <w:r w:rsidRPr="00E0661D">
        <w:rPr>
          <w:rFonts w:eastAsia="Times New Roman"/>
          <w:sz w:val="28"/>
          <w:szCs w:val="28"/>
          <w:lang w:eastAsia="ar-SA"/>
        </w:rPr>
        <w:tab/>
        <w:t xml:space="preserve">- дефицит бюджета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 xml:space="preserve"> на 2026 год в сумме 0,00 рублей и на 2027 год в сумме 0,00 рублей.</w:t>
      </w:r>
    </w:p>
    <w:p w14:paraId="13CE09C6" w14:textId="77777777" w:rsidR="00E0661D" w:rsidRDefault="00C73BE8" w:rsidP="00C10ADC">
      <w:pPr>
        <w:numPr>
          <w:ilvl w:val="0"/>
          <w:numId w:val="1"/>
        </w:numPr>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Установить источники финансирования дефицита бюджета Вилегодского муниципального округа Архангельской области</w:t>
      </w:r>
      <w:r w:rsidRPr="00E0661D">
        <w:rPr>
          <w:rFonts w:eastAsia="Times New Roman"/>
          <w:sz w:val="28"/>
          <w:szCs w:val="28"/>
          <w:lang w:eastAsia="ar-SA"/>
        </w:rPr>
        <w:t xml:space="preserve"> </w:t>
      </w:r>
      <w:r w:rsidRPr="00E0661D">
        <w:rPr>
          <w:rFonts w:eastAsia="Times New Roman"/>
          <w:sz w:val="28"/>
          <w:szCs w:val="28"/>
        </w:rPr>
        <w:t xml:space="preserve">на 2025 год </w:t>
      </w:r>
      <w:r w:rsidR="00ED7159" w:rsidRPr="00E0661D">
        <w:rPr>
          <w:rFonts w:eastAsia="Times New Roman"/>
          <w:sz w:val="28"/>
          <w:szCs w:val="28"/>
        </w:rPr>
        <w:br/>
      </w:r>
      <w:r w:rsidRPr="00E0661D">
        <w:rPr>
          <w:rFonts w:eastAsia="Times New Roman"/>
          <w:sz w:val="28"/>
          <w:szCs w:val="28"/>
        </w:rPr>
        <w:t xml:space="preserve">и на плановый период 2026 и 2027 годов, согласно приложению № 1 </w:t>
      </w:r>
      <w:r w:rsidR="00ED7159" w:rsidRPr="00E0661D">
        <w:rPr>
          <w:rFonts w:eastAsia="Times New Roman"/>
          <w:sz w:val="28"/>
          <w:szCs w:val="28"/>
        </w:rPr>
        <w:br/>
      </w:r>
      <w:r w:rsidRPr="00E0661D">
        <w:rPr>
          <w:rFonts w:eastAsia="Times New Roman"/>
          <w:sz w:val="28"/>
          <w:szCs w:val="28"/>
        </w:rPr>
        <w:t>к настоящему решению.</w:t>
      </w:r>
    </w:p>
    <w:p w14:paraId="3E04207E" w14:textId="7E4763D6" w:rsidR="00C73BE8" w:rsidRPr="00E0661D" w:rsidRDefault="00C73BE8" w:rsidP="00C10ADC">
      <w:pPr>
        <w:numPr>
          <w:ilvl w:val="0"/>
          <w:numId w:val="1"/>
        </w:numPr>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lastRenderedPageBreak/>
        <w:t>Установить, что доходы бюджета Вилегодского муниципального округа Архангельской области</w:t>
      </w:r>
      <w:r w:rsidRPr="00E0661D">
        <w:rPr>
          <w:rFonts w:eastAsia="Times New Roman"/>
          <w:sz w:val="28"/>
          <w:szCs w:val="28"/>
          <w:lang w:eastAsia="ar-SA"/>
        </w:rPr>
        <w:t xml:space="preserve"> </w:t>
      </w:r>
      <w:r w:rsidRPr="00E0661D">
        <w:rPr>
          <w:rFonts w:eastAsia="Times New Roman"/>
          <w:sz w:val="28"/>
          <w:szCs w:val="28"/>
        </w:rPr>
        <w:t xml:space="preserve">на 2025 год и на плановый период 2026 </w:t>
      </w:r>
      <w:r w:rsidR="00ED7159" w:rsidRPr="00E0661D">
        <w:rPr>
          <w:rFonts w:eastAsia="Times New Roman"/>
          <w:sz w:val="28"/>
          <w:szCs w:val="28"/>
        </w:rPr>
        <w:br/>
      </w:r>
      <w:r w:rsidRPr="00E0661D">
        <w:rPr>
          <w:rFonts w:eastAsia="Times New Roman"/>
          <w:sz w:val="28"/>
          <w:szCs w:val="28"/>
        </w:rPr>
        <w:t>и 2027 годов формируется за счет:</w:t>
      </w:r>
    </w:p>
    <w:p w14:paraId="3F5F5B50" w14:textId="4F41C549" w:rsidR="00C73BE8" w:rsidRPr="00E0661D" w:rsidRDefault="00C73BE8" w:rsidP="003F7B99">
      <w:pPr>
        <w:autoSpaceDE w:val="0"/>
        <w:autoSpaceDN w:val="0"/>
        <w:adjustRightInd w:val="0"/>
        <w:ind w:firstLine="709"/>
        <w:jc w:val="both"/>
        <w:rPr>
          <w:rFonts w:eastAsia="Times New Roman"/>
          <w:sz w:val="28"/>
          <w:szCs w:val="28"/>
        </w:rPr>
      </w:pPr>
      <w:r w:rsidRPr="00E0661D">
        <w:rPr>
          <w:rFonts w:eastAsia="Times New Roman"/>
          <w:sz w:val="28"/>
          <w:szCs w:val="28"/>
        </w:rPr>
        <w:t xml:space="preserve">– доходов от федеральных налогов и сборов, в том числе налогов, предусмотренных специальными налоговыми режимами, региональных налогов и сборов, неналоговые доходы, поступающие от плательщиков </w:t>
      </w:r>
      <w:r w:rsidR="00D238A1" w:rsidRPr="00E0661D">
        <w:rPr>
          <w:rFonts w:eastAsia="Times New Roman"/>
          <w:sz w:val="28"/>
          <w:szCs w:val="28"/>
        </w:rPr>
        <w:br/>
      </w:r>
      <w:r w:rsidRPr="00E0661D">
        <w:rPr>
          <w:rFonts w:eastAsia="Times New Roman"/>
          <w:sz w:val="28"/>
          <w:szCs w:val="28"/>
        </w:rPr>
        <w:t>на территории муниципального округа, подлежат зачислению в бюджет Вилегодского муниципального округа Архангельской области</w:t>
      </w:r>
      <w:r w:rsidRPr="00E0661D">
        <w:rPr>
          <w:rFonts w:eastAsia="Times New Roman"/>
          <w:sz w:val="28"/>
          <w:szCs w:val="28"/>
          <w:lang w:eastAsia="ar-SA"/>
        </w:rPr>
        <w:t xml:space="preserve"> </w:t>
      </w:r>
      <w:r w:rsidR="00D238A1" w:rsidRPr="00E0661D">
        <w:rPr>
          <w:rFonts w:eastAsia="Times New Roman"/>
          <w:sz w:val="28"/>
          <w:szCs w:val="28"/>
          <w:lang w:eastAsia="ar-SA"/>
        </w:rPr>
        <w:br/>
      </w:r>
      <w:r w:rsidRPr="00E0661D">
        <w:rPr>
          <w:rFonts w:eastAsia="Times New Roman"/>
          <w:sz w:val="28"/>
          <w:szCs w:val="28"/>
        </w:rPr>
        <w:t xml:space="preserve">по нормативам, установленным Бюджетным кодексом Российской Федерации, Законом Архангельской области от 2 октября 2009 года </w:t>
      </w:r>
      <w:r w:rsidR="00D238A1" w:rsidRPr="00E0661D">
        <w:rPr>
          <w:rFonts w:eastAsia="Times New Roman"/>
          <w:sz w:val="28"/>
          <w:szCs w:val="28"/>
        </w:rPr>
        <w:br/>
      </w:r>
      <w:r w:rsidRPr="00E0661D">
        <w:rPr>
          <w:rFonts w:eastAsia="Times New Roman"/>
          <w:sz w:val="28"/>
          <w:szCs w:val="28"/>
        </w:rPr>
        <w:t xml:space="preserve">№ 78-6-ОЗ «О реализации полномочий Архангельской области в сфере регулирования межбюджетных отношений», областным законом </w:t>
      </w:r>
      <w:r w:rsidR="00D238A1" w:rsidRPr="00E0661D">
        <w:rPr>
          <w:rFonts w:eastAsia="Times New Roman"/>
          <w:sz w:val="28"/>
          <w:szCs w:val="28"/>
        </w:rPr>
        <w:br/>
      </w:r>
      <w:r w:rsidRPr="00E0661D">
        <w:rPr>
          <w:rFonts w:eastAsia="Times New Roman"/>
          <w:sz w:val="28"/>
          <w:szCs w:val="28"/>
        </w:rPr>
        <w:t>«Об областном бюджете на 2025 год и на плановый период 2026 и 2027 годов»;</w:t>
      </w:r>
    </w:p>
    <w:p w14:paraId="483EE839"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неналоговых доходов – в соответствии с нормативами, установленными Бюджетным кодексом Российской Федерации;</w:t>
      </w:r>
    </w:p>
    <w:p w14:paraId="305FBC95"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 безвозмездных поступлений от других бюджетов бюджетной системы Российской Федерации и прочих безвозмездных поступлений, подлежащих зачислению в бюджет муниципального округа. </w:t>
      </w:r>
    </w:p>
    <w:p w14:paraId="63D26CDB" w14:textId="77777777" w:rsidR="00C73BE8" w:rsidRPr="00E0661D" w:rsidRDefault="00C73BE8" w:rsidP="003F7B99">
      <w:pPr>
        <w:numPr>
          <w:ilvl w:val="0"/>
          <w:numId w:val="1"/>
        </w:numPr>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нормативы распределения доходов, не установленные бюджетным законодательством на 2025 год и на плановый период 2026 </w:t>
      </w:r>
      <w:r w:rsidR="00ED7159" w:rsidRPr="00E0661D">
        <w:rPr>
          <w:rFonts w:eastAsia="Times New Roman"/>
          <w:sz w:val="28"/>
          <w:szCs w:val="28"/>
        </w:rPr>
        <w:br/>
      </w:r>
      <w:r w:rsidRPr="00E0661D">
        <w:rPr>
          <w:rFonts w:eastAsia="Times New Roman"/>
          <w:sz w:val="28"/>
          <w:szCs w:val="28"/>
        </w:rPr>
        <w:t>и 2027 годов, согласно приложению № 2 к настоящему решению.</w:t>
      </w:r>
    </w:p>
    <w:p w14:paraId="1AA6E766" w14:textId="293A554B" w:rsidR="00C73BE8" w:rsidRPr="00E0661D" w:rsidRDefault="00C73BE8" w:rsidP="003F7B99">
      <w:pPr>
        <w:numPr>
          <w:ilvl w:val="0"/>
          <w:numId w:val="1"/>
        </w:numPr>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Утвердить в бюджете Вилегодского муниципального округа Архангельской области</w:t>
      </w:r>
      <w:r w:rsidRPr="00E0661D">
        <w:rPr>
          <w:rFonts w:eastAsia="Times New Roman"/>
          <w:sz w:val="28"/>
          <w:szCs w:val="28"/>
          <w:lang w:eastAsia="ar-SA"/>
        </w:rPr>
        <w:t xml:space="preserve"> </w:t>
      </w:r>
      <w:r w:rsidRPr="00E0661D">
        <w:rPr>
          <w:rFonts w:eastAsia="Times New Roman"/>
          <w:sz w:val="28"/>
          <w:szCs w:val="28"/>
        </w:rPr>
        <w:t>прогнозируемое п</w:t>
      </w:r>
      <w:r w:rsidR="003F7B99" w:rsidRPr="00E0661D">
        <w:rPr>
          <w:rFonts w:eastAsia="Times New Roman"/>
          <w:sz w:val="28"/>
          <w:szCs w:val="28"/>
        </w:rPr>
        <w:t xml:space="preserve">оступление доходов на 2025 год </w:t>
      </w:r>
      <w:r w:rsidR="00ED7159" w:rsidRPr="00E0661D">
        <w:rPr>
          <w:rFonts w:eastAsia="Times New Roman"/>
          <w:sz w:val="28"/>
          <w:szCs w:val="28"/>
        </w:rPr>
        <w:br/>
      </w:r>
      <w:r w:rsidRPr="00E0661D">
        <w:rPr>
          <w:rFonts w:eastAsia="Times New Roman"/>
          <w:sz w:val="28"/>
          <w:szCs w:val="28"/>
        </w:rPr>
        <w:t>и на плановый период 2026 и 2027</w:t>
      </w:r>
      <w:r w:rsidR="003F7B99" w:rsidRPr="00E0661D">
        <w:rPr>
          <w:rFonts w:eastAsia="Times New Roman"/>
          <w:sz w:val="28"/>
          <w:szCs w:val="28"/>
        </w:rPr>
        <w:t xml:space="preserve"> годов согласно приложению № 3 </w:t>
      </w:r>
      <w:r w:rsidR="00D238A1" w:rsidRPr="00E0661D">
        <w:rPr>
          <w:rFonts w:eastAsia="Times New Roman"/>
          <w:sz w:val="28"/>
          <w:szCs w:val="28"/>
        </w:rPr>
        <w:br/>
      </w:r>
      <w:r w:rsidRPr="00E0661D">
        <w:rPr>
          <w:rFonts w:eastAsia="Times New Roman"/>
          <w:sz w:val="28"/>
          <w:szCs w:val="28"/>
        </w:rPr>
        <w:t>к настоящему решению.</w:t>
      </w:r>
    </w:p>
    <w:p w14:paraId="100805BB" w14:textId="2997A1CB" w:rsidR="00C73BE8" w:rsidRPr="00E0661D" w:rsidRDefault="00C73BE8" w:rsidP="003F7B99">
      <w:pPr>
        <w:numPr>
          <w:ilvl w:val="0"/>
          <w:numId w:val="1"/>
        </w:numPr>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в пределах общего объема расходов, установленных </w:t>
      </w:r>
      <w:r w:rsidR="009D38DC" w:rsidRPr="00E0661D">
        <w:rPr>
          <w:rFonts w:eastAsia="Times New Roman"/>
          <w:sz w:val="28"/>
          <w:szCs w:val="28"/>
        </w:rPr>
        <w:br/>
      </w:r>
      <w:r w:rsidRPr="00E0661D">
        <w:rPr>
          <w:rFonts w:eastAsia="Times New Roman"/>
          <w:sz w:val="28"/>
          <w:szCs w:val="28"/>
        </w:rPr>
        <w:t xml:space="preserve">в пункте 1 настоящего решения распределение бюджетных ассигнований </w:t>
      </w:r>
      <w:r w:rsidR="009D38DC" w:rsidRPr="00E0661D">
        <w:rPr>
          <w:rFonts w:eastAsia="Times New Roman"/>
          <w:sz w:val="28"/>
          <w:szCs w:val="28"/>
        </w:rPr>
        <w:br/>
      </w:r>
      <w:r w:rsidRPr="00E0661D">
        <w:rPr>
          <w:rFonts w:eastAsia="Times New Roman"/>
          <w:sz w:val="28"/>
          <w:szCs w:val="28"/>
        </w:rPr>
        <w:t xml:space="preserve">на 2025 год и на плановый период 2026 и 2027 годов по разделам </w:t>
      </w:r>
      <w:r w:rsidR="00D238A1" w:rsidRPr="00E0661D">
        <w:rPr>
          <w:rFonts w:eastAsia="Times New Roman"/>
          <w:sz w:val="28"/>
          <w:szCs w:val="28"/>
        </w:rPr>
        <w:br/>
      </w:r>
      <w:r w:rsidRPr="00E0661D">
        <w:rPr>
          <w:rFonts w:eastAsia="Times New Roman"/>
          <w:sz w:val="28"/>
          <w:szCs w:val="28"/>
        </w:rPr>
        <w:t>и подразделам классификации расходов бюджетов, согласно приложению № 4 к настоящему решению.</w:t>
      </w:r>
    </w:p>
    <w:p w14:paraId="1ED089F6" w14:textId="5B75B2F7"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Утвердить ведомственную структуру расходов бюджета Вилегодского муниципального округа Архангельской области</w:t>
      </w:r>
      <w:r w:rsidRPr="00E0661D">
        <w:rPr>
          <w:rFonts w:eastAsia="Times New Roman"/>
          <w:sz w:val="28"/>
          <w:szCs w:val="28"/>
          <w:lang w:eastAsia="ar-SA"/>
        </w:rPr>
        <w:t xml:space="preserve"> </w:t>
      </w:r>
      <w:r w:rsidRPr="00E0661D">
        <w:rPr>
          <w:rFonts w:eastAsia="Times New Roman"/>
          <w:sz w:val="28"/>
          <w:szCs w:val="28"/>
        </w:rPr>
        <w:t xml:space="preserve">на 2025 год и на плановый период 2026 и 2027 годов, согласно приложению № 5 </w:t>
      </w:r>
      <w:r w:rsidR="00D238A1" w:rsidRPr="00E0661D">
        <w:rPr>
          <w:rFonts w:eastAsia="Times New Roman"/>
          <w:sz w:val="28"/>
          <w:szCs w:val="28"/>
        </w:rPr>
        <w:br/>
      </w:r>
      <w:r w:rsidRPr="00E0661D">
        <w:rPr>
          <w:rFonts w:eastAsia="Times New Roman"/>
          <w:sz w:val="28"/>
          <w:szCs w:val="28"/>
        </w:rPr>
        <w:t>к настоящему решению.</w:t>
      </w:r>
    </w:p>
    <w:p w14:paraId="41497098" w14:textId="0B46BDF7"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распределение бюджетных ассигнований </w:t>
      </w:r>
      <w:r w:rsidR="00D238A1" w:rsidRPr="00E0661D">
        <w:rPr>
          <w:rFonts w:eastAsia="Times New Roman"/>
          <w:sz w:val="28"/>
          <w:szCs w:val="28"/>
        </w:rPr>
        <w:br/>
      </w:r>
      <w:r w:rsidRPr="00E0661D">
        <w:rPr>
          <w:rFonts w:eastAsia="Times New Roman"/>
          <w:sz w:val="28"/>
          <w:szCs w:val="28"/>
        </w:rPr>
        <w:t>на реализацию муниципальных программ и непрограммных направлений деятельности на 2025 год и на плановый период 2026 и 2027 годов, согласно приложению № 6 к настоящему решению.</w:t>
      </w:r>
    </w:p>
    <w:p w14:paraId="397142F9" w14:textId="77777777"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общий объем дорожного фонда Вилегодского муниципального округа Архангельской области </w:t>
      </w:r>
      <w:r w:rsidRPr="00E0661D">
        <w:rPr>
          <w:rFonts w:eastAsia="Times New Roman"/>
          <w:sz w:val="28"/>
          <w:szCs w:val="28"/>
          <w:lang w:eastAsia="ar-SA"/>
        </w:rPr>
        <w:t xml:space="preserve">на 2025 год в сумме </w:t>
      </w:r>
      <w:r w:rsidR="009D38DC" w:rsidRPr="00E0661D">
        <w:rPr>
          <w:rFonts w:eastAsia="Times New Roman"/>
          <w:sz w:val="28"/>
          <w:szCs w:val="28"/>
          <w:lang w:eastAsia="ar-SA"/>
        </w:rPr>
        <w:br/>
      </w:r>
      <w:r w:rsidR="008B377D" w:rsidRPr="00E0661D">
        <w:rPr>
          <w:rFonts w:eastAsia="Times New Roman"/>
          <w:sz w:val="28"/>
          <w:szCs w:val="28"/>
          <w:lang w:eastAsia="ar-SA"/>
        </w:rPr>
        <w:t>29 396 000</w:t>
      </w:r>
      <w:r w:rsidRPr="00E0661D">
        <w:rPr>
          <w:rFonts w:eastAsia="Times New Roman"/>
          <w:sz w:val="28"/>
          <w:szCs w:val="28"/>
          <w:lang w:eastAsia="ar-SA"/>
        </w:rPr>
        <w:t xml:space="preserve">,00 рублей, на 2026 год в сумме </w:t>
      </w:r>
      <w:r w:rsidR="008B377D" w:rsidRPr="00E0661D">
        <w:rPr>
          <w:rFonts w:eastAsia="Times New Roman"/>
          <w:sz w:val="28"/>
          <w:szCs w:val="28"/>
          <w:lang w:eastAsia="ar-SA"/>
        </w:rPr>
        <w:t>30 126</w:t>
      </w:r>
      <w:r w:rsidRPr="00E0661D">
        <w:rPr>
          <w:rFonts w:eastAsia="Times New Roman"/>
          <w:sz w:val="28"/>
          <w:szCs w:val="28"/>
          <w:lang w:eastAsia="ar-SA"/>
        </w:rPr>
        <w:t xml:space="preserve"> 000,00 рублей </w:t>
      </w:r>
      <w:r w:rsidR="009D38DC" w:rsidRPr="00E0661D">
        <w:rPr>
          <w:rFonts w:eastAsia="Times New Roman"/>
          <w:sz w:val="28"/>
          <w:szCs w:val="28"/>
          <w:lang w:eastAsia="ar-SA"/>
        </w:rPr>
        <w:br/>
      </w:r>
      <w:r w:rsidRPr="00E0661D">
        <w:rPr>
          <w:rFonts w:eastAsia="Times New Roman"/>
          <w:sz w:val="28"/>
          <w:szCs w:val="28"/>
          <w:lang w:eastAsia="ar-SA"/>
        </w:rPr>
        <w:t xml:space="preserve">и на 2027 год в сумме </w:t>
      </w:r>
      <w:r w:rsidR="008B377D" w:rsidRPr="00E0661D">
        <w:rPr>
          <w:rFonts w:eastAsia="Times New Roman"/>
          <w:sz w:val="28"/>
          <w:szCs w:val="28"/>
          <w:lang w:eastAsia="ar-SA"/>
        </w:rPr>
        <w:t>30 948 000</w:t>
      </w:r>
      <w:r w:rsidRPr="00E0661D">
        <w:rPr>
          <w:rFonts w:eastAsia="Times New Roman"/>
          <w:sz w:val="28"/>
          <w:szCs w:val="28"/>
          <w:lang w:eastAsia="ar-SA"/>
        </w:rPr>
        <w:t>,00 рублей</w:t>
      </w:r>
      <w:r w:rsidRPr="00E0661D">
        <w:rPr>
          <w:rFonts w:eastAsia="Times New Roman"/>
          <w:sz w:val="28"/>
          <w:szCs w:val="28"/>
        </w:rPr>
        <w:t>.</w:t>
      </w:r>
    </w:p>
    <w:p w14:paraId="4923166F" w14:textId="1B942DBE"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Установить, что в 2025 году и в плановом периоде 2026 и 2027 годов из местного бюджета предоставляются субсидии </w:t>
      </w:r>
      <w:r w:rsidRPr="00E0661D">
        <w:rPr>
          <w:rFonts w:eastAsia="Times New Roman"/>
          <w:sz w:val="28"/>
          <w:szCs w:val="28"/>
        </w:rPr>
        <w:lastRenderedPageBreak/>
        <w:t>юридическим лицам (за исключением субсидий государственным (муниципальным) учреждениям), индивидуальным предпринимателям, физическим лицам:</w:t>
      </w:r>
    </w:p>
    <w:p w14:paraId="04625A52" w14:textId="04A6D69E" w:rsidR="00C410B9" w:rsidRPr="00E0661D" w:rsidRDefault="00C410B9" w:rsidP="00C410B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на возмещение затрат, связанных с оказанием услуг торговли </w:t>
      </w:r>
      <w:r w:rsidRPr="00E0661D">
        <w:rPr>
          <w:rFonts w:eastAsia="Times New Roman"/>
          <w:sz w:val="28"/>
          <w:szCs w:val="28"/>
        </w:rPr>
        <w:br/>
        <w:t>в труднодоступных населенных пунктах;</w:t>
      </w:r>
    </w:p>
    <w:p w14:paraId="50B65B92" w14:textId="2E977D18" w:rsidR="00C73BE8" w:rsidRPr="00E0661D" w:rsidRDefault="00C410B9" w:rsidP="00C410B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на муниципальную поддержку агропромышленного комплекса</w:t>
      </w:r>
      <w:r w:rsidR="00703935" w:rsidRPr="00E0661D">
        <w:rPr>
          <w:rFonts w:eastAsia="Times New Roman"/>
          <w:sz w:val="28"/>
          <w:szCs w:val="28"/>
        </w:rPr>
        <w:t>.</w:t>
      </w:r>
    </w:p>
    <w:p w14:paraId="573C772B" w14:textId="7C0E2F48"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Утвердить верхний предел муниципального внутреннего долга Вилегодского муниципального округа Архангельской области:</w:t>
      </w:r>
    </w:p>
    <w:p w14:paraId="45B484BD"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н</w:t>
      </w:r>
      <w:r w:rsidRPr="00E0661D">
        <w:rPr>
          <w:rFonts w:eastAsia="Times New Roman"/>
          <w:sz w:val="28"/>
          <w:szCs w:val="28"/>
          <w:lang w:eastAsia="ar-SA"/>
        </w:rPr>
        <w:t xml:space="preserve">а 1 января 2026 года в </w:t>
      </w:r>
      <w:r w:rsidRPr="00E0661D">
        <w:rPr>
          <w:rFonts w:eastAsia="Times New Roman"/>
          <w:sz w:val="28"/>
          <w:szCs w:val="28"/>
        </w:rPr>
        <w:t xml:space="preserve">сумме </w:t>
      </w:r>
      <w:r w:rsidR="008B377D" w:rsidRPr="00E0661D">
        <w:rPr>
          <w:rFonts w:eastAsia="Times New Roman"/>
          <w:sz w:val="28"/>
          <w:szCs w:val="28"/>
        </w:rPr>
        <w:t>47 150</w:t>
      </w:r>
      <w:r w:rsidRPr="00E0661D">
        <w:rPr>
          <w:rFonts w:eastAsia="Times New Roman"/>
          <w:sz w:val="28"/>
          <w:szCs w:val="28"/>
        </w:rPr>
        <w:t> 000,00 рублей;</w:t>
      </w:r>
    </w:p>
    <w:p w14:paraId="39551184"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lang w:eastAsia="ar-SA"/>
        </w:rPr>
      </w:pPr>
      <w:r w:rsidRPr="00E0661D">
        <w:rPr>
          <w:rFonts w:eastAsia="Times New Roman"/>
          <w:sz w:val="28"/>
          <w:szCs w:val="28"/>
          <w:lang w:eastAsia="ar-SA"/>
        </w:rPr>
        <w:t xml:space="preserve">на 1 января 2027 года в сумме </w:t>
      </w:r>
      <w:r w:rsidR="008B377D" w:rsidRPr="00E0661D">
        <w:rPr>
          <w:rFonts w:eastAsia="Times New Roman"/>
          <w:sz w:val="28"/>
          <w:szCs w:val="28"/>
          <w:lang w:eastAsia="ar-SA"/>
        </w:rPr>
        <w:t>52 1</w:t>
      </w:r>
      <w:r w:rsidRPr="00E0661D">
        <w:rPr>
          <w:rFonts w:eastAsia="Times New Roman"/>
          <w:sz w:val="28"/>
          <w:szCs w:val="28"/>
          <w:lang w:eastAsia="ar-SA"/>
        </w:rPr>
        <w:t>50 000,00 рублей;</w:t>
      </w:r>
    </w:p>
    <w:p w14:paraId="0F8DBA0A"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lang w:eastAsia="ar-SA"/>
        </w:rPr>
      </w:pPr>
      <w:r w:rsidRPr="00E0661D">
        <w:rPr>
          <w:rFonts w:eastAsia="Times New Roman"/>
          <w:sz w:val="28"/>
          <w:szCs w:val="28"/>
          <w:lang w:eastAsia="ar-SA"/>
        </w:rPr>
        <w:t xml:space="preserve">на 1 января 2028 года в сумме </w:t>
      </w:r>
      <w:r w:rsidR="008B377D" w:rsidRPr="00E0661D">
        <w:rPr>
          <w:rFonts w:eastAsia="Times New Roman"/>
          <w:sz w:val="28"/>
          <w:szCs w:val="28"/>
          <w:lang w:eastAsia="ar-SA"/>
        </w:rPr>
        <w:t>52</w:t>
      </w:r>
      <w:r w:rsidRPr="00E0661D">
        <w:rPr>
          <w:rFonts w:eastAsia="Times New Roman"/>
          <w:sz w:val="28"/>
          <w:szCs w:val="28"/>
          <w:lang w:eastAsia="ar-SA"/>
        </w:rPr>
        <w:t xml:space="preserve"> </w:t>
      </w:r>
      <w:r w:rsidR="008B377D" w:rsidRPr="00E0661D">
        <w:rPr>
          <w:rFonts w:eastAsia="Times New Roman"/>
          <w:sz w:val="28"/>
          <w:szCs w:val="28"/>
          <w:lang w:eastAsia="ar-SA"/>
        </w:rPr>
        <w:t>1</w:t>
      </w:r>
      <w:r w:rsidRPr="00E0661D">
        <w:rPr>
          <w:rFonts w:eastAsia="Times New Roman"/>
          <w:sz w:val="28"/>
          <w:szCs w:val="28"/>
          <w:lang w:eastAsia="ar-SA"/>
        </w:rPr>
        <w:t>50 000,00 рублей.</w:t>
      </w:r>
    </w:p>
    <w:p w14:paraId="4B26D73E" w14:textId="645100CC"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Утвердить размер муниципальных долговых обязательств Вилегодского муниципального округа Архангельской области на 1 января 2026 года, на 1 января 2027 года и на 1 января 2028 года по видам долговых обязательств, согласно приложению № </w:t>
      </w:r>
      <w:r w:rsidR="00676F44" w:rsidRPr="00E0661D">
        <w:rPr>
          <w:rFonts w:eastAsia="Times New Roman"/>
          <w:sz w:val="28"/>
          <w:szCs w:val="28"/>
        </w:rPr>
        <w:t>7</w:t>
      </w:r>
      <w:r w:rsidRPr="00E0661D">
        <w:rPr>
          <w:rFonts w:eastAsia="Times New Roman"/>
          <w:sz w:val="28"/>
          <w:szCs w:val="28"/>
        </w:rPr>
        <w:t xml:space="preserve"> к настоящему решению.</w:t>
      </w:r>
    </w:p>
    <w:p w14:paraId="2C1C358C" w14:textId="77777777" w:rsidR="00C73BE8" w:rsidRPr="00E0661D" w:rsidRDefault="00C73BE8" w:rsidP="003F7B99">
      <w:pPr>
        <w:suppressAutoHyphens/>
        <w:ind w:firstLine="709"/>
        <w:jc w:val="both"/>
        <w:rPr>
          <w:rFonts w:eastAsia="Times New Roman"/>
          <w:sz w:val="28"/>
          <w:szCs w:val="28"/>
          <w:lang w:eastAsia="ar-SA"/>
        </w:rPr>
      </w:pPr>
      <w:r w:rsidRPr="00E0661D">
        <w:rPr>
          <w:rFonts w:eastAsia="Times New Roman"/>
          <w:sz w:val="28"/>
          <w:szCs w:val="28"/>
        </w:rPr>
        <w:t xml:space="preserve"> Установить предельный объем муниципального долга Вилегодского муниципального округа Архангельской области </w:t>
      </w:r>
      <w:r w:rsidRPr="00E0661D">
        <w:rPr>
          <w:rFonts w:eastAsia="Times New Roman"/>
          <w:sz w:val="28"/>
          <w:szCs w:val="28"/>
          <w:lang w:eastAsia="ar-SA"/>
        </w:rPr>
        <w:t xml:space="preserve">на 2025 год в сумме </w:t>
      </w:r>
      <w:r w:rsidR="009D38DC" w:rsidRPr="00E0661D">
        <w:rPr>
          <w:rFonts w:eastAsia="Times New Roman"/>
          <w:sz w:val="28"/>
          <w:szCs w:val="28"/>
          <w:lang w:eastAsia="ar-SA"/>
        </w:rPr>
        <w:br/>
      </w:r>
      <w:r w:rsidRPr="00E0661D">
        <w:rPr>
          <w:rFonts w:eastAsia="Times New Roman"/>
          <w:sz w:val="28"/>
          <w:szCs w:val="28"/>
          <w:lang w:eastAsia="ar-SA"/>
        </w:rPr>
        <w:t>133 434 000,00 рублей, на 2026 год в сумме 136 872 000,00 рублей и на 2027 год в сумме 142 003 000,00 рублей.</w:t>
      </w:r>
    </w:p>
    <w:p w14:paraId="513F1566" w14:textId="7D2732CC"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 Утвердить программу муниципальных заимствований Вилегодского муниципального округа Архангельской области на 2025 год </w:t>
      </w:r>
      <w:r w:rsidR="00F44A6A" w:rsidRPr="00E0661D">
        <w:rPr>
          <w:rFonts w:eastAsia="Times New Roman"/>
          <w:sz w:val="28"/>
          <w:szCs w:val="28"/>
        </w:rPr>
        <w:br/>
      </w:r>
      <w:r w:rsidRPr="00E0661D">
        <w:rPr>
          <w:rFonts w:eastAsia="Times New Roman"/>
          <w:sz w:val="28"/>
          <w:szCs w:val="28"/>
        </w:rPr>
        <w:t xml:space="preserve">и на плановый период 2026 и 2027 годов, согласно приложению № </w:t>
      </w:r>
      <w:r w:rsidR="00676F44" w:rsidRPr="00E0661D">
        <w:rPr>
          <w:rFonts w:eastAsia="Times New Roman"/>
          <w:sz w:val="28"/>
          <w:szCs w:val="28"/>
        </w:rPr>
        <w:t>8</w:t>
      </w:r>
      <w:r w:rsidRPr="00E0661D">
        <w:rPr>
          <w:rFonts w:eastAsia="Times New Roman"/>
          <w:sz w:val="28"/>
          <w:szCs w:val="28"/>
        </w:rPr>
        <w:t xml:space="preserve"> </w:t>
      </w:r>
      <w:r w:rsidR="00F44A6A" w:rsidRPr="00E0661D">
        <w:rPr>
          <w:rFonts w:eastAsia="Times New Roman"/>
          <w:sz w:val="28"/>
          <w:szCs w:val="28"/>
        </w:rPr>
        <w:br/>
      </w:r>
      <w:r w:rsidRPr="00E0661D">
        <w:rPr>
          <w:rFonts w:eastAsia="Times New Roman"/>
          <w:sz w:val="28"/>
          <w:szCs w:val="28"/>
        </w:rPr>
        <w:t xml:space="preserve">к настоящему решению. </w:t>
      </w:r>
    </w:p>
    <w:p w14:paraId="7C24C637" w14:textId="03A83556"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распределение отдельных видов расходов Вилегодского муниципального округа Архангельской области в разрезе ведомственной структуры расходов на 2025 год за счет средств местного бюджета согласно приложению № </w:t>
      </w:r>
      <w:r w:rsidR="00676F44" w:rsidRPr="00E0661D">
        <w:rPr>
          <w:rFonts w:eastAsia="Times New Roman"/>
          <w:sz w:val="28"/>
          <w:szCs w:val="28"/>
        </w:rPr>
        <w:t>9</w:t>
      </w:r>
      <w:r w:rsidRPr="00E0661D">
        <w:rPr>
          <w:rFonts w:eastAsia="Times New Roman"/>
          <w:sz w:val="28"/>
          <w:szCs w:val="28"/>
        </w:rPr>
        <w:t xml:space="preserve"> к настоящему решению.</w:t>
      </w:r>
    </w:p>
    <w:p w14:paraId="29D515DB" w14:textId="77777777"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расходы на обслуживание муниципального внутреннего долга </w:t>
      </w:r>
      <w:r w:rsidRPr="00E0661D">
        <w:rPr>
          <w:rFonts w:eastAsia="Times New Roman"/>
          <w:sz w:val="28"/>
          <w:szCs w:val="28"/>
          <w:lang w:eastAsia="ar-SA"/>
        </w:rPr>
        <w:t xml:space="preserve">на 2025 год в сумме </w:t>
      </w:r>
      <w:r w:rsidR="00444425" w:rsidRPr="00E0661D">
        <w:rPr>
          <w:rFonts w:eastAsia="Times New Roman"/>
          <w:sz w:val="28"/>
          <w:szCs w:val="28"/>
          <w:lang w:eastAsia="ar-SA"/>
        </w:rPr>
        <w:t>9</w:t>
      </w:r>
      <w:r w:rsidRPr="00E0661D">
        <w:rPr>
          <w:rFonts w:eastAsia="Times New Roman"/>
          <w:sz w:val="28"/>
          <w:szCs w:val="28"/>
          <w:lang w:eastAsia="ar-SA"/>
        </w:rPr>
        <w:t xml:space="preserve"> </w:t>
      </w:r>
      <w:r w:rsidR="008B377D" w:rsidRPr="00E0661D">
        <w:rPr>
          <w:rFonts w:eastAsia="Times New Roman"/>
          <w:sz w:val="28"/>
          <w:szCs w:val="28"/>
          <w:lang w:eastAsia="ar-SA"/>
        </w:rPr>
        <w:t>6</w:t>
      </w:r>
      <w:r w:rsidRPr="00E0661D">
        <w:rPr>
          <w:rFonts w:eastAsia="Times New Roman"/>
          <w:sz w:val="28"/>
          <w:szCs w:val="28"/>
          <w:lang w:eastAsia="ar-SA"/>
        </w:rPr>
        <w:t>00 000,00</w:t>
      </w:r>
      <w:r w:rsidR="003F7B99" w:rsidRPr="00E0661D">
        <w:rPr>
          <w:rFonts w:eastAsia="Times New Roman"/>
          <w:sz w:val="28"/>
          <w:szCs w:val="28"/>
          <w:lang w:eastAsia="ar-SA"/>
        </w:rPr>
        <w:t xml:space="preserve"> рублей, на 2026 год в сумме </w:t>
      </w:r>
      <w:r w:rsidR="009D38DC" w:rsidRPr="00E0661D">
        <w:rPr>
          <w:rFonts w:eastAsia="Times New Roman"/>
          <w:sz w:val="28"/>
          <w:szCs w:val="28"/>
          <w:lang w:eastAsia="ar-SA"/>
        </w:rPr>
        <w:br/>
      </w:r>
      <w:r w:rsidR="00444425" w:rsidRPr="00E0661D">
        <w:rPr>
          <w:rFonts w:eastAsia="Times New Roman"/>
          <w:sz w:val="28"/>
          <w:szCs w:val="28"/>
          <w:lang w:eastAsia="ar-SA"/>
        </w:rPr>
        <w:t>1</w:t>
      </w:r>
      <w:r w:rsidR="008B377D" w:rsidRPr="00E0661D">
        <w:rPr>
          <w:rFonts w:eastAsia="Times New Roman"/>
          <w:sz w:val="28"/>
          <w:szCs w:val="28"/>
          <w:lang w:eastAsia="ar-SA"/>
        </w:rPr>
        <w:t>3</w:t>
      </w:r>
      <w:r w:rsidR="00444425" w:rsidRPr="00E0661D">
        <w:rPr>
          <w:rFonts w:eastAsia="Times New Roman"/>
          <w:sz w:val="28"/>
          <w:szCs w:val="28"/>
          <w:lang w:eastAsia="ar-SA"/>
        </w:rPr>
        <w:t xml:space="preserve"> 8</w:t>
      </w:r>
      <w:r w:rsidRPr="00E0661D">
        <w:rPr>
          <w:rFonts w:eastAsia="Times New Roman"/>
          <w:sz w:val="28"/>
          <w:szCs w:val="28"/>
          <w:lang w:eastAsia="ar-SA"/>
        </w:rPr>
        <w:t xml:space="preserve">00 000,00 рублей и на 2027 год в сумме </w:t>
      </w:r>
      <w:r w:rsidR="00444425" w:rsidRPr="00E0661D">
        <w:rPr>
          <w:rFonts w:eastAsia="Times New Roman"/>
          <w:sz w:val="28"/>
          <w:szCs w:val="28"/>
          <w:lang w:eastAsia="ar-SA"/>
        </w:rPr>
        <w:t>1</w:t>
      </w:r>
      <w:r w:rsidR="008B377D" w:rsidRPr="00E0661D">
        <w:rPr>
          <w:rFonts w:eastAsia="Times New Roman"/>
          <w:sz w:val="28"/>
          <w:szCs w:val="28"/>
          <w:lang w:eastAsia="ar-SA"/>
        </w:rPr>
        <w:t>3</w:t>
      </w:r>
      <w:r w:rsidRPr="00E0661D">
        <w:rPr>
          <w:rFonts w:eastAsia="Times New Roman"/>
          <w:sz w:val="28"/>
          <w:szCs w:val="28"/>
          <w:lang w:eastAsia="ar-SA"/>
        </w:rPr>
        <w:t> </w:t>
      </w:r>
      <w:r w:rsidR="008B377D" w:rsidRPr="00E0661D">
        <w:rPr>
          <w:rFonts w:eastAsia="Times New Roman"/>
          <w:sz w:val="28"/>
          <w:szCs w:val="28"/>
          <w:lang w:eastAsia="ar-SA"/>
        </w:rPr>
        <w:t>8</w:t>
      </w:r>
      <w:r w:rsidRPr="00E0661D">
        <w:rPr>
          <w:rFonts w:eastAsia="Times New Roman"/>
          <w:sz w:val="28"/>
          <w:szCs w:val="28"/>
          <w:lang w:eastAsia="ar-SA"/>
        </w:rPr>
        <w:t>00 000,00 рублей</w:t>
      </w:r>
      <w:r w:rsidRPr="00E0661D">
        <w:rPr>
          <w:rFonts w:eastAsia="Times New Roman"/>
          <w:sz w:val="28"/>
          <w:szCs w:val="28"/>
        </w:rPr>
        <w:t>.</w:t>
      </w:r>
    </w:p>
    <w:p w14:paraId="6EB43F5C" w14:textId="77777777" w:rsidR="00C73BE8" w:rsidRPr="00E0661D" w:rsidRDefault="00C73BE8" w:rsidP="003F7B99">
      <w:pPr>
        <w:numPr>
          <w:ilvl w:val="0"/>
          <w:numId w:val="1"/>
        </w:numPr>
        <w:tabs>
          <w:tab w:val="left" w:pos="710"/>
          <w:tab w:val="left" w:pos="1134"/>
          <w:tab w:val="left" w:pos="1418"/>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Предоставить в 2025 году Администрации Вилегодского муниципального округа в целях исполнения местного бюджета право привлекать из федерального бюджета бюджетные кредиты на пополнение остатков средств на едином счете бюджета в соответствии со статьей 93.6 Бюджетного кодекса Российской Федерации в порядке, предусмотренном бюджетным законодательством Российской Федерации и бюджетным законодательством Вилегодского муниципального округа.   </w:t>
      </w:r>
    </w:p>
    <w:p w14:paraId="13EF8D3B" w14:textId="53EBD11A" w:rsidR="00C73BE8" w:rsidRPr="00E0661D" w:rsidRDefault="00C73BE8" w:rsidP="003F7B99">
      <w:pPr>
        <w:tabs>
          <w:tab w:val="left" w:pos="1134"/>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Право заключения договора о предоставлении кредита </w:t>
      </w:r>
      <w:r w:rsidR="00F44A6A" w:rsidRPr="00E0661D">
        <w:rPr>
          <w:rFonts w:eastAsia="Times New Roman"/>
          <w:sz w:val="28"/>
          <w:szCs w:val="28"/>
        </w:rPr>
        <w:br/>
      </w:r>
      <w:r w:rsidRPr="00E0661D">
        <w:rPr>
          <w:rFonts w:eastAsia="Times New Roman"/>
          <w:sz w:val="28"/>
          <w:szCs w:val="28"/>
        </w:rPr>
        <w:t>на пополнение остатков средств на едином счете бюджета предоставить Управлению финансово-экономической деятельности и имущественных отношений   администрации Вилегодского муниципального округа.</w:t>
      </w:r>
    </w:p>
    <w:p w14:paraId="6809DDFB" w14:textId="18C1C311" w:rsidR="00C73BE8" w:rsidRPr="00E0661D" w:rsidRDefault="00C73BE8" w:rsidP="003F7B99">
      <w:pPr>
        <w:widowControl w:val="0"/>
        <w:autoSpaceDE w:val="0"/>
        <w:autoSpaceDN w:val="0"/>
        <w:adjustRightInd w:val="0"/>
        <w:ind w:firstLine="709"/>
        <w:jc w:val="both"/>
        <w:rPr>
          <w:rFonts w:eastAsia="Times New Roman"/>
          <w:sz w:val="28"/>
          <w:szCs w:val="28"/>
        </w:rPr>
      </w:pPr>
      <w:r w:rsidRPr="00E0661D">
        <w:rPr>
          <w:rFonts w:eastAsia="Times New Roman"/>
          <w:sz w:val="28"/>
          <w:szCs w:val="28"/>
        </w:rPr>
        <w:t xml:space="preserve">Установить в соответствии с пунктом 3 статьи 232 и пунктом 5 статьи 242 Бюджетного кодекса Российской Федерации, что Управление финансово-экономической деятельности и имущественных отношений </w:t>
      </w:r>
      <w:r w:rsidR="00F44A6A" w:rsidRPr="00E0661D">
        <w:rPr>
          <w:rFonts w:eastAsia="Times New Roman"/>
          <w:sz w:val="28"/>
          <w:szCs w:val="28"/>
        </w:rPr>
        <w:br/>
      </w:r>
      <w:r w:rsidRPr="00E0661D">
        <w:rPr>
          <w:rFonts w:eastAsia="Times New Roman"/>
          <w:sz w:val="28"/>
          <w:szCs w:val="28"/>
        </w:rPr>
        <w:t xml:space="preserve">в установленном порядке вправе без внесения изменений в настоящее </w:t>
      </w:r>
      <w:r w:rsidRPr="00E0661D">
        <w:rPr>
          <w:rFonts w:eastAsia="Times New Roman"/>
          <w:sz w:val="28"/>
          <w:szCs w:val="28"/>
        </w:rPr>
        <w:lastRenderedPageBreak/>
        <w:t>решение:</w:t>
      </w:r>
    </w:p>
    <w:p w14:paraId="5D95E64F" w14:textId="1293C50A" w:rsidR="00C73BE8" w:rsidRPr="00E0661D" w:rsidRDefault="00C73BE8" w:rsidP="003F7B99">
      <w:pPr>
        <w:numPr>
          <w:ilvl w:val="12"/>
          <w:numId w:val="0"/>
        </w:num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 направить в доход областного бюджета неиспользованные на 1 января 2025 года на счете местного бюджета остатки субвенций, субсидий и иных межбюджетных трансфертов, имеющих целевое назначение, предоставленных за </w:t>
      </w:r>
      <w:r w:rsidR="00885EFA" w:rsidRPr="00E0661D">
        <w:rPr>
          <w:rFonts w:eastAsia="Times New Roman"/>
          <w:sz w:val="28"/>
          <w:szCs w:val="28"/>
        </w:rPr>
        <w:t xml:space="preserve">счет средств областного бюджета </w:t>
      </w:r>
      <w:r w:rsidRPr="00E0661D">
        <w:rPr>
          <w:rFonts w:eastAsia="Times New Roman"/>
          <w:sz w:val="28"/>
          <w:szCs w:val="28"/>
        </w:rPr>
        <w:t xml:space="preserve">и поступившие в местный бюджет, а в случае их возврата из областного бюджета для использования на те же цели </w:t>
      </w:r>
      <w:r w:rsidR="009D38DC" w:rsidRPr="00E0661D">
        <w:rPr>
          <w:rFonts w:eastAsia="Times New Roman"/>
          <w:sz w:val="28"/>
          <w:szCs w:val="28"/>
        </w:rPr>
        <w:t>-</w:t>
      </w:r>
      <w:r w:rsidRPr="00E0661D">
        <w:rPr>
          <w:rFonts w:eastAsia="Times New Roman"/>
          <w:sz w:val="28"/>
          <w:szCs w:val="28"/>
        </w:rPr>
        <w:t xml:space="preserve"> направить указанные средства на те же цели.</w:t>
      </w:r>
    </w:p>
    <w:p w14:paraId="5AB155C4" w14:textId="7B70E581" w:rsidR="00C73BE8" w:rsidRPr="00E0661D" w:rsidRDefault="00C73BE8" w:rsidP="003F7B99">
      <w:pPr>
        <w:numPr>
          <w:ilvl w:val="0"/>
          <w:numId w:val="1"/>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Установить в соответствии с </w:t>
      </w:r>
      <w:hyperlink r:id="rId5" w:history="1">
        <w:r w:rsidRPr="00E0661D">
          <w:rPr>
            <w:rFonts w:eastAsia="Times New Roman"/>
            <w:sz w:val="28"/>
            <w:szCs w:val="28"/>
          </w:rPr>
          <w:t>пунктом 8 статьи 217</w:t>
        </w:r>
      </w:hyperlink>
      <w:r w:rsidRPr="00E0661D">
        <w:rPr>
          <w:rFonts w:eastAsia="Times New Roman"/>
          <w:sz w:val="28"/>
          <w:szCs w:val="28"/>
        </w:rPr>
        <w:t xml:space="preserve"> Бюджетного кодекса Российской Федерации и дефисом шестнадцатым пункта 3  статьи 17 решения Собрания депутатов Вилегодского муниципального округа Архангельской области от 24 декабря 2020 года № 24 (с изменениями </w:t>
      </w:r>
      <w:r w:rsidR="00F44A6A" w:rsidRPr="00E0661D">
        <w:rPr>
          <w:rFonts w:eastAsia="Times New Roman"/>
          <w:sz w:val="28"/>
          <w:szCs w:val="28"/>
        </w:rPr>
        <w:br/>
      </w:r>
      <w:r w:rsidRPr="00E0661D">
        <w:rPr>
          <w:rFonts w:eastAsia="Times New Roman"/>
          <w:sz w:val="28"/>
          <w:szCs w:val="28"/>
        </w:rPr>
        <w:t>от 25.11.2021 № 170</w:t>
      </w:r>
      <w:r w:rsidR="00444425" w:rsidRPr="00E0661D">
        <w:rPr>
          <w:sz w:val="28"/>
          <w:szCs w:val="28"/>
        </w:rPr>
        <w:t xml:space="preserve"> от 21.12.2023 № 91</w:t>
      </w:r>
      <w:r w:rsidRPr="00E0661D">
        <w:rPr>
          <w:rFonts w:eastAsia="Times New Roman"/>
          <w:sz w:val="28"/>
          <w:szCs w:val="28"/>
        </w:rPr>
        <w:t xml:space="preserve">) «Об утверждении Положения </w:t>
      </w:r>
      <w:r w:rsidR="00F44A6A" w:rsidRPr="00E0661D">
        <w:rPr>
          <w:rFonts w:eastAsia="Times New Roman"/>
          <w:sz w:val="28"/>
          <w:szCs w:val="28"/>
        </w:rPr>
        <w:br/>
      </w:r>
      <w:r w:rsidRPr="00E0661D">
        <w:rPr>
          <w:rFonts w:eastAsia="Times New Roman"/>
          <w:sz w:val="28"/>
          <w:szCs w:val="28"/>
        </w:rPr>
        <w:t xml:space="preserve">о  бюджетном процессе в Вилегодском муниципальном округе Архангельской области», что основаниями для внесения изменений </w:t>
      </w:r>
      <w:r w:rsidR="00F44A6A" w:rsidRPr="00E0661D">
        <w:rPr>
          <w:rFonts w:eastAsia="Times New Roman"/>
          <w:sz w:val="28"/>
          <w:szCs w:val="28"/>
        </w:rPr>
        <w:br/>
      </w:r>
      <w:r w:rsidRPr="00E0661D">
        <w:rPr>
          <w:rFonts w:eastAsia="Times New Roman"/>
          <w:sz w:val="28"/>
          <w:szCs w:val="28"/>
        </w:rPr>
        <w:t xml:space="preserve">в показатели сводной бюджетной росписи местного бюджета </w:t>
      </w:r>
      <w:r w:rsidR="00F44A6A" w:rsidRPr="00E0661D">
        <w:rPr>
          <w:rFonts w:eastAsia="Times New Roman"/>
          <w:sz w:val="28"/>
          <w:szCs w:val="28"/>
        </w:rPr>
        <w:br/>
      </w:r>
      <w:r w:rsidRPr="00E0661D">
        <w:rPr>
          <w:rFonts w:eastAsia="Times New Roman"/>
          <w:sz w:val="28"/>
          <w:szCs w:val="28"/>
        </w:rPr>
        <w:t xml:space="preserve">в соответствии с распоряжением заместителя главы администрации, начальника Управления финансово-экономической деятельности </w:t>
      </w:r>
      <w:r w:rsidR="00F44A6A" w:rsidRPr="00E0661D">
        <w:rPr>
          <w:rFonts w:eastAsia="Times New Roman"/>
          <w:sz w:val="28"/>
          <w:szCs w:val="28"/>
        </w:rPr>
        <w:br/>
      </w:r>
      <w:r w:rsidRPr="00E0661D">
        <w:rPr>
          <w:rFonts w:eastAsia="Times New Roman"/>
          <w:sz w:val="28"/>
          <w:szCs w:val="28"/>
        </w:rPr>
        <w:t>и имущественных отношений без внесения изменений  в настоящее решение являются:</w:t>
      </w:r>
    </w:p>
    <w:p w14:paraId="60341DB6" w14:textId="5EBA1308" w:rsidR="00C73BE8" w:rsidRPr="00E0661D" w:rsidRDefault="00C73BE8" w:rsidP="003F7B99">
      <w:pPr>
        <w:tabs>
          <w:tab w:val="left" w:pos="1134"/>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а) приведение кодов бюджетной классификации расходов </w:t>
      </w:r>
      <w:r w:rsidR="00F44A6A" w:rsidRPr="00E0661D">
        <w:rPr>
          <w:rFonts w:eastAsia="Times New Roman"/>
          <w:sz w:val="28"/>
          <w:szCs w:val="28"/>
        </w:rPr>
        <w:br/>
      </w:r>
      <w:r w:rsidRPr="00E0661D">
        <w:rPr>
          <w:rFonts w:eastAsia="Times New Roman"/>
          <w:sz w:val="28"/>
          <w:szCs w:val="28"/>
        </w:rPr>
        <w:t xml:space="preserve">и источников внутреннего финансирования дефицита бюджета </w:t>
      </w:r>
      <w:r w:rsidR="00F44A6A" w:rsidRPr="00E0661D">
        <w:rPr>
          <w:rFonts w:eastAsia="Times New Roman"/>
          <w:sz w:val="28"/>
          <w:szCs w:val="28"/>
        </w:rPr>
        <w:br/>
      </w:r>
      <w:r w:rsidRPr="00E0661D">
        <w:rPr>
          <w:rFonts w:eastAsia="Times New Roman"/>
          <w:sz w:val="28"/>
          <w:szCs w:val="28"/>
        </w:rPr>
        <w:t>в соответствие с бюджетной классификацией Российской Федерации;</w:t>
      </w:r>
    </w:p>
    <w:p w14:paraId="4A64C355" w14:textId="77777777" w:rsidR="00C73BE8" w:rsidRPr="00E0661D" w:rsidRDefault="00C73BE8" w:rsidP="003F7B99">
      <w:pPr>
        <w:tabs>
          <w:tab w:val="left" w:pos="567"/>
          <w:tab w:val="left" w:pos="1134"/>
        </w:tabs>
        <w:suppressAutoHyphens/>
        <w:ind w:firstLine="709"/>
        <w:jc w:val="both"/>
        <w:rPr>
          <w:rFonts w:eastAsia="Times New Roman"/>
          <w:sz w:val="28"/>
          <w:szCs w:val="28"/>
        </w:rPr>
      </w:pPr>
      <w:r w:rsidRPr="00E0661D">
        <w:rPr>
          <w:rFonts w:eastAsia="Times New Roman"/>
          <w:sz w:val="28"/>
          <w:szCs w:val="28"/>
        </w:rPr>
        <w:t xml:space="preserve"> б) уточнение источников внутреннего финансирования дефицита бюджета Вилегодского муниципального округа Архангельской области в случае предоставления бюджету Вилегодского муниципального округа Архангельской области   из федерального и (или) областного бюджета целевых бюджетных кредитов;</w:t>
      </w:r>
    </w:p>
    <w:p w14:paraId="16A66328" w14:textId="7542347E"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в) проведение операций по управлению муниципальным внутренним долгом Вилегодского муниципального округа Архангельской области, направленных на оптимизацию его структуры, а также снижение стоимости заимствований, не приводящих к увеличению дефицита местного бюджета, верхнего предела муниципального внутреннего долга </w:t>
      </w:r>
      <w:r w:rsidR="00F44A6A" w:rsidRPr="00E0661D">
        <w:rPr>
          <w:rFonts w:eastAsia="Times New Roman"/>
          <w:sz w:val="28"/>
          <w:szCs w:val="28"/>
        </w:rPr>
        <w:br/>
      </w:r>
      <w:r w:rsidRPr="00E0661D">
        <w:rPr>
          <w:rFonts w:eastAsia="Times New Roman"/>
          <w:sz w:val="28"/>
          <w:szCs w:val="28"/>
        </w:rPr>
        <w:t>и расходов</w:t>
      </w:r>
      <w:r w:rsidR="009D38DC" w:rsidRPr="00E0661D">
        <w:rPr>
          <w:rFonts w:eastAsia="Times New Roman"/>
          <w:sz w:val="28"/>
          <w:szCs w:val="28"/>
        </w:rPr>
        <w:t xml:space="preserve"> </w:t>
      </w:r>
      <w:r w:rsidRPr="00E0661D">
        <w:rPr>
          <w:rFonts w:eastAsia="Times New Roman"/>
          <w:sz w:val="28"/>
          <w:szCs w:val="28"/>
        </w:rPr>
        <w:t>на обслуживание долговых обязательств;</w:t>
      </w:r>
    </w:p>
    <w:p w14:paraId="0836AFC1"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г) перераспределение бюджетных ассигнований в пределах, предусмотренных главным распорядителям средств местного бюджета </w:t>
      </w:r>
      <w:r w:rsidR="009D38DC" w:rsidRPr="00E0661D">
        <w:rPr>
          <w:rFonts w:eastAsia="Times New Roman"/>
          <w:sz w:val="28"/>
          <w:szCs w:val="28"/>
        </w:rPr>
        <w:br/>
      </w:r>
      <w:r w:rsidRPr="00E0661D">
        <w:rPr>
          <w:rFonts w:eastAsia="Times New Roman"/>
          <w:sz w:val="28"/>
          <w:szCs w:val="28"/>
        </w:rPr>
        <w:t xml:space="preserve">на предоставление бюджетным и автономным учреждениям субсидий </w:t>
      </w:r>
      <w:r w:rsidR="009D38DC" w:rsidRPr="00E0661D">
        <w:rPr>
          <w:rFonts w:eastAsia="Times New Roman"/>
          <w:sz w:val="28"/>
          <w:szCs w:val="28"/>
        </w:rPr>
        <w:br/>
      </w:r>
      <w:r w:rsidRPr="00E0661D">
        <w:rPr>
          <w:rFonts w:eastAsia="Times New Roman"/>
          <w:sz w:val="28"/>
          <w:szCs w:val="28"/>
        </w:rPr>
        <w:t>на финансовое обеспечение муниципального задания на оказание муниципальных услуг (выполнение работ) и субсидий на иные цели, между разделами, подразделами, целевыми статьями, группами и подгруппами видов расходов классификации расходов бюджетов;</w:t>
      </w:r>
    </w:p>
    <w:p w14:paraId="350137C3" w14:textId="07E4B0C6"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д) перераспределение бюджетных ассигнований между целевыми статьями, группами и подгруппами видов расходов классификации расходов бюджетов в пределах ассигнований, предусмотренных главному распорядителю средств бюджета на финансовое обеспечение соответствующего расходного обязательства, в целях софинансирования </w:t>
      </w:r>
      <w:r w:rsidRPr="00E0661D">
        <w:rPr>
          <w:rFonts w:eastAsia="Times New Roman"/>
          <w:sz w:val="28"/>
          <w:szCs w:val="28"/>
        </w:rPr>
        <w:lastRenderedPageBreak/>
        <w:t>которого предоставляется субсидия из федерального или областного бюджета;</w:t>
      </w:r>
    </w:p>
    <w:p w14:paraId="0AC4F39B"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е) перераспределение бюджетных ассигнований между целевыми статьями, группами и подгруппами видов расходов классификации расходов бюджетов в пределах ассигнований, предусмотренных главному распорядителю средств бюджета на финансовое обеспечение соответствующего расходного обязательства в рамках муниципальной целевой программы;</w:t>
      </w:r>
    </w:p>
    <w:p w14:paraId="40C24AE3" w14:textId="77777777" w:rsidR="00C73BE8" w:rsidRPr="00E0661D" w:rsidRDefault="00C73BE8" w:rsidP="003F7B99">
      <w:pPr>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 xml:space="preserve">ж)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средств местного бюджета по соответствующей целевой статье и группе вида расходов классификации расходов бюджетов. </w:t>
      </w:r>
    </w:p>
    <w:p w14:paraId="78BFCE89" w14:textId="4669CE3E" w:rsidR="00C73BE8" w:rsidRPr="00E0661D" w:rsidRDefault="00C73BE8" w:rsidP="003F7B99">
      <w:pPr>
        <w:tabs>
          <w:tab w:val="left" w:pos="709"/>
          <w:tab w:val="left" w:pos="851"/>
        </w:tabs>
        <w:autoSpaceDE w:val="0"/>
        <w:autoSpaceDN w:val="0"/>
        <w:adjustRightInd w:val="0"/>
        <w:ind w:firstLine="709"/>
        <w:jc w:val="both"/>
        <w:rPr>
          <w:rFonts w:eastAsia="Times New Roman"/>
          <w:sz w:val="28"/>
          <w:szCs w:val="28"/>
        </w:rPr>
      </w:pPr>
      <w:r w:rsidRPr="00E0661D">
        <w:rPr>
          <w:rFonts w:eastAsia="Times New Roman"/>
          <w:sz w:val="28"/>
          <w:szCs w:val="28"/>
        </w:rPr>
        <w:t xml:space="preserve"> </w:t>
      </w:r>
      <w:r w:rsidRPr="00E0661D">
        <w:rPr>
          <w:rFonts w:eastAsia="Times New Roman"/>
          <w:sz w:val="28"/>
          <w:szCs w:val="28"/>
        </w:rPr>
        <w:tab/>
        <w:t xml:space="preserve">з) в случае получения уведомления о предоставлении субсидий, субвенций, иных межбюджетных трансфертов, дотаций за счет средств федерального и областного бюджета и безвозмездных поступлений </w:t>
      </w:r>
      <w:r w:rsidR="009D38DC" w:rsidRPr="00E0661D">
        <w:rPr>
          <w:rFonts w:eastAsia="Times New Roman"/>
          <w:sz w:val="28"/>
          <w:szCs w:val="28"/>
        </w:rPr>
        <w:br/>
      </w:r>
      <w:r w:rsidRPr="00E0661D">
        <w:rPr>
          <w:rFonts w:eastAsia="Times New Roman"/>
          <w:sz w:val="28"/>
          <w:szCs w:val="28"/>
        </w:rPr>
        <w:t>от физических и юридических лиц, имеющих целевое назначение сверх объемов, утвержденных настоящим решением, указанные средства направляются по целевому назначению на увеличение соответствующих расходов, а также</w:t>
      </w:r>
      <w:r w:rsidR="00E0661D">
        <w:rPr>
          <w:rFonts w:eastAsia="Times New Roman"/>
          <w:sz w:val="28"/>
          <w:szCs w:val="28"/>
        </w:rPr>
        <w:t xml:space="preserve"> </w:t>
      </w:r>
      <w:r w:rsidRPr="00E0661D">
        <w:rPr>
          <w:rFonts w:eastAsia="Times New Roman"/>
          <w:sz w:val="28"/>
          <w:szCs w:val="28"/>
        </w:rPr>
        <w:t>в случае сокращения (возврата при отсутствии потребности) указанных средств без внесения изменений в настоящее решение.</w:t>
      </w:r>
    </w:p>
    <w:p w14:paraId="7163696F" w14:textId="77777777" w:rsidR="00C73BE8" w:rsidRPr="00E0661D" w:rsidRDefault="00C73BE8" w:rsidP="003F7B99">
      <w:pPr>
        <w:autoSpaceDE w:val="0"/>
        <w:autoSpaceDN w:val="0"/>
        <w:adjustRightInd w:val="0"/>
        <w:ind w:firstLine="709"/>
        <w:jc w:val="both"/>
        <w:rPr>
          <w:rFonts w:eastAsia="Times New Roman"/>
          <w:sz w:val="28"/>
          <w:szCs w:val="28"/>
        </w:rPr>
      </w:pPr>
      <w:r w:rsidRPr="00E0661D">
        <w:rPr>
          <w:rFonts w:eastAsia="Times New Roman"/>
          <w:sz w:val="28"/>
          <w:szCs w:val="28"/>
        </w:rPr>
        <w:t>18. Установить, что в доход бюджета Вилегодского муниципального округа Архангельской области на 202</w:t>
      </w:r>
      <w:r w:rsidR="00823AAA" w:rsidRPr="00E0661D">
        <w:rPr>
          <w:rFonts w:eastAsia="Times New Roman"/>
          <w:sz w:val="28"/>
          <w:szCs w:val="28"/>
        </w:rPr>
        <w:t>5</w:t>
      </w:r>
      <w:r w:rsidRPr="00E0661D">
        <w:rPr>
          <w:rFonts w:eastAsia="Times New Roman"/>
          <w:sz w:val="28"/>
          <w:szCs w:val="28"/>
        </w:rPr>
        <w:t xml:space="preserve"> год подлежат перечислению суммы выплат, произведенных в предыдущие годы с нарушением бюджетного законодательства и выявления в ходе муниципального финансового </w:t>
      </w:r>
      <w:r w:rsidR="009D38DC" w:rsidRPr="00E0661D">
        <w:rPr>
          <w:rFonts w:eastAsia="Times New Roman"/>
          <w:sz w:val="28"/>
          <w:szCs w:val="28"/>
        </w:rPr>
        <w:br/>
      </w:r>
      <w:r w:rsidRPr="00E0661D">
        <w:rPr>
          <w:rFonts w:eastAsia="Times New Roman"/>
          <w:sz w:val="28"/>
          <w:szCs w:val="28"/>
        </w:rPr>
        <w:t>и внутреннего финансового контроля, в соответствии с действующим бюджетным законодательством.</w:t>
      </w:r>
    </w:p>
    <w:p w14:paraId="0DD0B758" w14:textId="368CE4D5" w:rsidR="00C73BE8" w:rsidRPr="00E0661D" w:rsidRDefault="00C73BE8" w:rsidP="003F7B99">
      <w:pPr>
        <w:numPr>
          <w:ilvl w:val="0"/>
          <w:numId w:val="2"/>
        </w:numPr>
        <w:tabs>
          <w:tab w:val="left" w:pos="710"/>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lang w:eastAsia="ar-SA"/>
        </w:rPr>
        <w:t>Установить, что средства в объеме остатков субсидий, предоставленных в 202</w:t>
      </w:r>
      <w:r w:rsidR="00823AAA" w:rsidRPr="00E0661D">
        <w:rPr>
          <w:rFonts w:eastAsia="Times New Roman"/>
          <w:sz w:val="28"/>
          <w:szCs w:val="28"/>
          <w:lang w:eastAsia="ar-SA"/>
        </w:rPr>
        <w:t>4</w:t>
      </w:r>
      <w:r w:rsidRPr="00E0661D">
        <w:rPr>
          <w:rFonts w:eastAsia="Times New Roman"/>
          <w:sz w:val="28"/>
          <w:szCs w:val="28"/>
          <w:lang w:eastAsia="ar-SA"/>
        </w:rPr>
        <w:t xml:space="preserve"> году муниципальным бюджетным учреждениям Вилегодского муниципального округа Архангельской области на финансовое обеспечение выполнения муниципальных заданий на оказание муниципальных услуг (выполнение работ), образовавшихся на 1 января 202</w:t>
      </w:r>
      <w:r w:rsidR="00823AAA" w:rsidRPr="00E0661D">
        <w:rPr>
          <w:rFonts w:eastAsia="Times New Roman"/>
          <w:sz w:val="28"/>
          <w:szCs w:val="28"/>
          <w:lang w:eastAsia="ar-SA"/>
        </w:rPr>
        <w:t>5</w:t>
      </w:r>
      <w:r w:rsidRPr="00E0661D">
        <w:rPr>
          <w:rFonts w:eastAsia="Times New Roman"/>
          <w:sz w:val="28"/>
          <w:szCs w:val="28"/>
          <w:lang w:eastAsia="ar-SA"/>
        </w:rPr>
        <w:t xml:space="preserve"> года в связи</w:t>
      </w:r>
      <w:r w:rsidR="00E0661D">
        <w:rPr>
          <w:rFonts w:eastAsia="Times New Roman"/>
          <w:sz w:val="28"/>
          <w:szCs w:val="28"/>
          <w:lang w:eastAsia="ar-SA"/>
        </w:rPr>
        <w:t xml:space="preserve"> </w:t>
      </w:r>
      <w:r w:rsidRPr="00E0661D">
        <w:rPr>
          <w:rFonts w:eastAsia="Times New Roman"/>
          <w:sz w:val="28"/>
          <w:szCs w:val="28"/>
          <w:lang w:eastAsia="ar-SA"/>
        </w:rPr>
        <w:t xml:space="preserve">с </w:t>
      </w:r>
      <w:proofErr w:type="spellStart"/>
      <w:r w:rsidRPr="00E0661D">
        <w:rPr>
          <w:rFonts w:eastAsia="Times New Roman"/>
          <w:sz w:val="28"/>
          <w:szCs w:val="28"/>
          <w:lang w:eastAsia="ar-SA"/>
        </w:rPr>
        <w:t>недостижением</w:t>
      </w:r>
      <w:proofErr w:type="spellEnd"/>
      <w:r w:rsidRPr="00E0661D">
        <w:rPr>
          <w:rFonts w:eastAsia="Times New Roman"/>
          <w:sz w:val="28"/>
          <w:szCs w:val="28"/>
          <w:lang w:eastAsia="ar-SA"/>
        </w:rPr>
        <w:t xml:space="preserve"> муниципальными бюджетными учреждениями установленных муниципальным заданием показателей, характеризующих объем муниципальных услуг (работ), подлежат в установленном Администрацией </w:t>
      </w:r>
      <w:r w:rsidRPr="00E0661D">
        <w:rPr>
          <w:rFonts w:eastAsia="Times New Roman"/>
          <w:sz w:val="28"/>
          <w:szCs w:val="28"/>
        </w:rPr>
        <w:t xml:space="preserve">Вилегодского муниципального округа Архангельской области </w:t>
      </w:r>
      <w:r w:rsidRPr="00E0661D">
        <w:rPr>
          <w:rFonts w:eastAsia="Times New Roman"/>
          <w:sz w:val="28"/>
          <w:szCs w:val="28"/>
          <w:lang w:eastAsia="ar-SA"/>
        </w:rPr>
        <w:t xml:space="preserve">порядке возврату в бюджет </w:t>
      </w:r>
      <w:r w:rsidRPr="00E0661D">
        <w:rPr>
          <w:rFonts w:eastAsia="Times New Roman"/>
          <w:sz w:val="28"/>
          <w:szCs w:val="28"/>
        </w:rPr>
        <w:t>Вилегодского муниципального округа Архангельской области</w:t>
      </w:r>
      <w:r w:rsidRPr="00E0661D">
        <w:rPr>
          <w:rFonts w:eastAsia="Times New Roman"/>
          <w:sz w:val="28"/>
          <w:szCs w:val="28"/>
          <w:lang w:eastAsia="ar-SA"/>
        </w:rPr>
        <w:t>.</w:t>
      </w:r>
    </w:p>
    <w:p w14:paraId="1B1673BA" w14:textId="509D2AA2" w:rsidR="00C73BE8" w:rsidRPr="00E0661D" w:rsidRDefault="00C73BE8" w:rsidP="003F7B99">
      <w:pPr>
        <w:numPr>
          <w:ilvl w:val="0"/>
          <w:numId w:val="2"/>
        </w:numPr>
        <w:tabs>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Утвердить объем резервного фонда администрации муниципального округа для финансового обеспечения непредвиденных расходов и иных мероприятий </w:t>
      </w:r>
      <w:r w:rsidRPr="00E0661D">
        <w:rPr>
          <w:rFonts w:eastAsia="Times New Roman"/>
          <w:sz w:val="28"/>
          <w:szCs w:val="28"/>
          <w:lang w:eastAsia="ar-SA"/>
        </w:rPr>
        <w:t>на 202</w:t>
      </w:r>
      <w:r w:rsidR="00823AAA" w:rsidRPr="00E0661D">
        <w:rPr>
          <w:rFonts w:eastAsia="Times New Roman"/>
          <w:sz w:val="28"/>
          <w:szCs w:val="28"/>
          <w:lang w:eastAsia="ar-SA"/>
        </w:rPr>
        <w:t>5</w:t>
      </w:r>
      <w:r w:rsidR="002B35DB" w:rsidRPr="00E0661D">
        <w:rPr>
          <w:rFonts w:eastAsia="Times New Roman"/>
          <w:sz w:val="28"/>
          <w:szCs w:val="28"/>
          <w:lang w:eastAsia="ar-SA"/>
        </w:rPr>
        <w:t xml:space="preserve"> год в сумме 4</w:t>
      </w:r>
      <w:r w:rsidRPr="00E0661D">
        <w:rPr>
          <w:rFonts w:eastAsia="Times New Roman"/>
          <w:sz w:val="28"/>
          <w:szCs w:val="28"/>
          <w:lang w:eastAsia="ar-SA"/>
        </w:rPr>
        <w:t>00 000,00 рублей, на 202</w:t>
      </w:r>
      <w:r w:rsidR="00823AAA" w:rsidRPr="00E0661D">
        <w:rPr>
          <w:rFonts w:eastAsia="Times New Roman"/>
          <w:sz w:val="28"/>
          <w:szCs w:val="28"/>
          <w:lang w:eastAsia="ar-SA"/>
        </w:rPr>
        <w:t>6</w:t>
      </w:r>
      <w:r w:rsidRPr="00E0661D">
        <w:rPr>
          <w:rFonts w:eastAsia="Times New Roman"/>
          <w:sz w:val="28"/>
          <w:szCs w:val="28"/>
          <w:lang w:eastAsia="ar-SA"/>
        </w:rPr>
        <w:t xml:space="preserve"> год в сумме </w:t>
      </w:r>
      <w:r w:rsidR="008B377D" w:rsidRPr="00E0661D">
        <w:rPr>
          <w:rFonts w:eastAsia="Times New Roman"/>
          <w:sz w:val="28"/>
          <w:szCs w:val="28"/>
          <w:lang w:eastAsia="ar-SA"/>
        </w:rPr>
        <w:t>0</w:t>
      </w:r>
      <w:r w:rsidRPr="00E0661D">
        <w:rPr>
          <w:rFonts w:eastAsia="Times New Roman"/>
          <w:sz w:val="28"/>
          <w:szCs w:val="28"/>
          <w:lang w:eastAsia="ar-SA"/>
        </w:rPr>
        <w:t>,00 рублей и на 202</w:t>
      </w:r>
      <w:r w:rsidR="00823AAA" w:rsidRPr="00E0661D">
        <w:rPr>
          <w:rFonts w:eastAsia="Times New Roman"/>
          <w:sz w:val="28"/>
          <w:szCs w:val="28"/>
          <w:lang w:eastAsia="ar-SA"/>
        </w:rPr>
        <w:t>7</w:t>
      </w:r>
      <w:r w:rsidRPr="00E0661D">
        <w:rPr>
          <w:rFonts w:eastAsia="Times New Roman"/>
          <w:sz w:val="28"/>
          <w:szCs w:val="28"/>
          <w:lang w:eastAsia="ar-SA"/>
        </w:rPr>
        <w:t xml:space="preserve"> год в сумме </w:t>
      </w:r>
      <w:r w:rsidR="008B377D" w:rsidRPr="00E0661D">
        <w:rPr>
          <w:rFonts w:eastAsia="Times New Roman"/>
          <w:sz w:val="28"/>
          <w:szCs w:val="28"/>
          <w:lang w:eastAsia="ar-SA"/>
        </w:rPr>
        <w:t>0</w:t>
      </w:r>
      <w:r w:rsidRPr="00E0661D">
        <w:rPr>
          <w:rFonts w:eastAsia="Times New Roman"/>
          <w:sz w:val="28"/>
          <w:szCs w:val="28"/>
          <w:lang w:eastAsia="ar-SA"/>
        </w:rPr>
        <w:t>,00 рублей</w:t>
      </w:r>
      <w:r w:rsidRPr="00E0661D">
        <w:rPr>
          <w:rFonts w:eastAsia="Times New Roman"/>
          <w:sz w:val="28"/>
          <w:szCs w:val="28"/>
        </w:rPr>
        <w:t>.</w:t>
      </w:r>
    </w:p>
    <w:p w14:paraId="4762685B" w14:textId="3719A079" w:rsidR="00C73BE8" w:rsidRPr="00E0661D" w:rsidRDefault="00C73BE8" w:rsidP="003F7B99">
      <w:pPr>
        <w:numPr>
          <w:ilvl w:val="0"/>
          <w:numId w:val="2"/>
        </w:numPr>
        <w:tabs>
          <w:tab w:val="left" w:pos="426"/>
          <w:tab w:val="left" w:pos="851"/>
          <w:tab w:val="left" w:pos="1134"/>
        </w:tabs>
        <w:overflowPunct w:val="0"/>
        <w:autoSpaceDE w:val="0"/>
        <w:autoSpaceDN w:val="0"/>
        <w:adjustRightInd w:val="0"/>
        <w:ind w:left="0" w:firstLine="709"/>
        <w:jc w:val="both"/>
        <w:textAlignment w:val="baseline"/>
        <w:rPr>
          <w:rFonts w:eastAsia="Times New Roman"/>
          <w:sz w:val="28"/>
          <w:szCs w:val="28"/>
        </w:rPr>
      </w:pPr>
      <w:r w:rsidRPr="00E0661D">
        <w:rPr>
          <w:rFonts w:eastAsia="Times New Roman"/>
          <w:sz w:val="28"/>
          <w:szCs w:val="28"/>
        </w:rPr>
        <w:t xml:space="preserve">Установить в соответствии с подпунктом 1 пункта 1 статьи 242.26 Бюджетного кодекса Российской Федерации, что казначейскому </w:t>
      </w:r>
      <w:r w:rsidRPr="00E0661D">
        <w:rPr>
          <w:rFonts w:eastAsia="Times New Roman"/>
          <w:sz w:val="28"/>
          <w:szCs w:val="28"/>
        </w:rPr>
        <w:lastRenderedPageBreak/>
        <w:t>сопровождению подлежат следующие средства, получаемые на основании муниципальных контрактов, договоров (соглашений), контрактов (договоров), заключаемых</w:t>
      </w:r>
      <w:r w:rsidR="00E0661D">
        <w:rPr>
          <w:rFonts w:eastAsia="Times New Roman"/>
          <w:sz w:val="28"/>
          <w:szCs w:val="28"/>
        </w:rPr>
        <w:t xml:space="preserve"> </w:t>
      </w:r>
      <w:r w:rsidRPr="00E0661D">
        <w:rPr>
          <w:rFonts w:eastAsia="Times New Roman"/>
          <w:sz w:val="28"/>
          <w:szCs w:val="28"/>
        </w:rPr>
        <w:t>в 202</w:t>
      </w:r>
      <w:r w:rsidR="00823AAA" w:rsidRPr="00E0661D">
        <w:rPr>
          <w:rFonts w:eastAsia="Times New Roman"/>
          <w:sz w:val="28"/>
          <w:szCs w:val="28"/>
        </w:rPr>
        <w:t>5</w:t>
      </w:r>
      <w:r w:rsidRPr="00E0661D">
        <w:rPr>
          <w:rFonts w:eastAsia="Times New Roman"/>
          <w:sz w:val="28"/>
          <w:szCs w:val="28"/>
        </w:rPr>
        <w:t xml:space="preserve"> году, источником финансового обеспечения исполнения которых являются предоставляемые из местного бюджета средства:</w:t>
      </w:r>
    </w:p>
    <w:p w14:paraId="254A5755" w14:textId="77777777" w:rsidR="009D38DC" w:rsidRPr="00E0661D" w:rsidRDefault="00C73BE8" w:rsidP="009D38DC">
      <w:pPr>
        <w:tabs>
          <w:tab w:val="left" w:pos="0"/>
          <w:tab w:val="left" w:pos="1134"/>
        </w:tabs>
        <w:autoSpaceDN w:val="0"/>
        <w:ind w:firstLine="709"/>
        <w:jc w:val="both"/>
        <w:rPr>
          <w:rFonts w:eastAsia="Times New Roman"/>
          <w:sz w:val="28"/>
          <w:szCs w:val="28"/>
        </w:rPr>
      </w:pPr>
      <w:r w:rsidRPr="00E0661D">
        <w:rPr>
          <w:rFonts w:eastAsia="Times New Roman"/>
          <w:sz w:val="28"/>
          <w:szCs w:val="28"/>
        </w:rPr>
        <w:t>а) субсидии (гранты в форме субсидий), предоставляемые из местного бюджета на финансовое обеспе</w:t>
      </w:r>
      <w:r w:rsidR="003F7B99" w:rsidRPr="00E0661D">
        <w:rPr>
          <w:rFonts w:eastAsia="Times New Roman"/>
          <w:sz w:val="28"/>
          <w:szCs w:val="28"/>
        </w:rPr>
        <w:t xml:space="preserve">чение затрат юридическим лицам </w:t>
      </w:r>
      <w:r w:rsidR="009D38DC" w:rsidRPr="00E0661D">
        <w:rPr>
          <w:rFonts w:eastAsia="Times New Roman"/>
          <w:sz w:val="28"/>
          <w:szCs w:val="28"/>
        </w:rPr>
        <w:br/>
      </w:r>
      <w:r w:rsidRPr="00E0661D">
        <w:rPr>
          <w:rFonts w:eastAsia="Times New Roman"/>
          <w:sz w:val="28"/>
          <w:szCs w:val="28"/>
        </w:rPr>
        <w:t>(за исключением субсидий (грантов в форме субсидий), муниципальным бюджетным и автономным учреждениям и индивидуальным предпринимателям в рамках реализации национальных проектов;</w:t>
      </w:r>
    </w:p>
    <w:p w14:paraId="30051D6A" w14:textId="6D2E05C4" w:rsidR="00C73BE8" w:rsidRPr="00E0661D" w:rsidRDefault="00C73BE8" w:rsidP="009D38DC">
      <w:pPr>
        <w:tabs>
          <w:tab w:val="left" w:pos="0"/>
          <w:tab w:val="left" w:pos="1134"/>
        </w:tabs>
        <w:autoSpaceDN w:val="0"/>
        <w:ind w:firstLine="709"/>
        <w:jc w:val="both"/>
        <w:rPr>
          <w:rFonts w:eastAsia="Times New Roman"/>
          <w:sz w:val="28"/>
          <w:szCs w:val="28"/>
        </w:rPr>
      </w:pPr>
      <w:r w:rsidRPr="00E0661D">
        <w:rPr>
          <w:rFonts w:eastAsia="Times New Roman"/>
          <w:sz w:val="28"/>
          <w:szCs w:val="28"/>
        </w:rPr>
        <w:t xml:space="preserve">б) бюджетные инвестиции, предоставляемые юридическим лицам </w:t>
      </w:r>
      <w:r w:rsidR="009D38DC" w:rsidRPr="00E0661D">
        <w:rPr>
          <w:rFonts w:eastAsia="Times New Roman"/>
          <w:sz w:val="28"/>
          <w:szCs w:val="28"/>
        </w:rPr>
        <w:br/>
      </w:r>
      <w:r w:rsidRPr="00E0661D">
        <w:rPr>
          <w:rFonts w:eastAsia="Times New Roman"/>
          <w:sz w:val="28"/>
          <w:szCs w:val="28"/>
        </w:rPr>
        <w:t xml:space="preserve">из местного бюджета по договорам о предоставлении бюджетных инвестиций в соответствии со статьей 80 Бюджетного кодекса Российской Федерации; </w:t>
      </w:r>
    </w:p>
    <w:p w14:paraId="4F463490" w14:textId="674BD1BF" w:rsidR="00C73BE8" w:rsidRPr="00E0661D" w:rsidRDefault="00C73BE8" w:rsidP="003F7B99">
      <w:pPr>
        <w:tabs>
          <w:tab w:val="left" w:pos="142"/>
          <w:tab w:val="left" w:pos="1134"/>
        </w:tabs>
        <w:autoSpaceDN w:val="0"/>
        <w:ind w:firstLine="709"/>
        <w:jc w:val="both"/>
        <w:rPr>
          <w:rFonts w:eastAsia="Times New Roman"/>
          <w:sz w:val="28"/>
          <w:szCs w:val="28"/>
        </w:rPr>
      </w:pPr>
      <w:r w:rsidRPr="00E0661D">
        <w:rPr>
          <w:rFonts w:eastAsia="Times New Roman"/>
          <w:sz w:val="28"/>
          <w:szCs w:val="28"/>
        </w:rPr>
        <w:t xml:space="preserve">в) авансовые платежи, получаемые юридическими лицами </w:t>
      </w:r>
      <w:r w:rsidR="009D38DC" w:rsidRPr="00E0661D">
        <w:rPr>
          <w:rFonts w:eastAsia="Times New Roman"/>
          <w:sz w:val="28"/>
          <w:szCs w:val="28"/>
        </w:rPr>
        <w:br/>
      </w:r>
      <w:r w:rsidRPr="00E0661D">
        <w:rPr>
          <w:rFonts w:eastAsia="Times New Roman"/>
          <w:sz w:val="28"/>
          <w:szCs w:val="28"/>
        </w:rPr>
        <w:t>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бюджетных инвестиций,</w:t>
      </w:r>
      <w:r w:rsidR="00E0661D">
        <w:rPr>
          <w:rFonts w:eastAsia="Times New Roman"/>
          <w:sz w:val="28"/>
          <w:szCs w:val="28"/>
        </w:rPr>
        <w:t xml:space="preserve"> </w:t>
      </w:r>
      <w:r w:rsidRPr="00E0661D">
        <w:rPr>
          <w:rFonts w:eastAsia="Times New Roman"/>
          <w:sz w:val="28"/>
          <w:szCs w:val="28"/>
        </w:rPr>
        <w:t>указанных</w:t>
      </w:r>
      <w:r w:rsidR="00E0661D">
        <w:rPr>
          <w:rFonts w:eastAsia="Times New Roman"/>
          <w:sz w:val="28"/>
          <w:szCs w:val="28"/>
        </w:rPr>
        <w:t xml:space="preserve"> </w:t>
      </w:r>
      <w:r w:rsidRPr="00E0661D">
        <w:rPr>
          <w:rFonts w:eastAsia="Times New Roman"/>
          <w:sz w:val="28"/>
          <w:szCs w:val="28"/>
        </w:rPr>
        <w:t xml:space="preserve">в подпунктах «а» и «б» настоящего пункта, источником финансового обеспечения которых являются такие субсидии (гранты в форме субсидий) </w:t>
      </w:r>
      <w:r w:rsidR="00E0661D">
        <w:rPr>
          <w:rFonts w:eastAsia="Times New Roman"/>
          <w:sz w:val="28"/>
          <w:szCs w:val="28"/>
        </w:rPr>
        <w:t xml:space="preserve"> </w:t>
      </w:r>
      <w:r w:rsidRPr="00E0661D">
        <w:rPr>
          <w:rFonts w:eastAsia="Times New Roman"/>
          <w:sz w:val="28"/>
          <w:szCs w:val="28"/>
        </w:rPr>
        <w:t>и бюджетные инвестиции;</w:t>
      </w:r>
    </w:p>
    <w:p w14:paraId="535B55F9" w14:textId="77777777" w:rsidR="00C73BE8" w:rsidRPr="00E0661D" w:rsidRDefault="00C73BE8" w:rsidP="003F7B99">
      <w:pPr>
        <w:tabs>
          <w:tab w:val="left" w:pos="142"/>
          <w:tab w:val="left" w:pos="1134"/>
        </w:tabs>
        <w:autoSpaceDN w:val="0"/>
        <w:ind w:firstLine="709"/>
        <w:jc w:val="both"/>
        <w:rPr>
          <w:rFonts w:eastAsia="Times New Roman"/>
          <w:sz w:val="28"/>
          <w:szCs w:val="28"/>
        </w:rPr>
      </w:pPr>
      <w:r w:rsidRPr="00E0661D">
        <w:rPr>
          <w:rFonts w:eastAsia="Times New Roman"/>
          <w:sz w:val="28"/>
          <w:szCs w:val="28"/>
        </w:rPr>
        <w:t>г) авансовые платежи по муниципальным контрактам (контрактам), договорам о поставке товаров, выполнении работ, оказании услуг, заключаемым начиная с 202</w:t>
      </w:r>
      <w:r w:rsidR="009D38DC" w:rsidRPr="00E0661D">
        <w:rPr>
          <w:rFonts w:eastAsia="Times New Roman"/>
          <w:sz w:val="28"/>
          <w:szCs w:val="28"/>
        </w:rPr>
        <w:t>5</w:t>
      </w:r>
      <w:r w:rsidRPr="00E0661D">
        <w:rPr>
          <w:rFonts w:eastAsia="Times New Roman"/>
          <w:sz w:val="28"/>
          <w:szCs w:val="28"/>
        </w:rPr>
        <w:t xml:space="preserve"> года на сумму более 50 000 000,00 рублей в рамках реализации национальных проектов получателями средств местного бюджета, муниципальными бюджетными и автономными учреждениями местного бюджета;</w:t>
      </w:r>
    </w:p>
    <w:p w14:paraId="71FE0D3E" w14:textId="15A3F17D" w:rsidR="00C73BE8" w:rsidRPr="00E0661D" w:rsidRDefault="00C73BE8" w:rsidP="003F7B99">
      <w:pPr>
        <w:tabs>
          <w:tab w:val="left" w:pos="142"/>
          <w:tab w:val="left" w:pos="1134"/>
        </w:tabs>
        <w:autoSpaceDN w:val="0"/>
        <w:ind w:firstLine="709"/>
        <w:jc w:val="both"/>
        <w:rPr>
          <w:rFonts w:eastAsia="Times New Roman"/>
          <w:sz w:val="28"/>
          <w:szCs w:val="28"/>
        </w:rPr>
      </w:pPr>
      <w:r w:rsidRPr="00E0661D">
        <w:rPr>
          <w:rFonts w:eastAsia="Times New Roman"/>
          <w:sz w:val="28"/>
          <w:szCs w:val="28"/>
        </w:rPr>
        <w:t xml:space="preserve">д) авансовые платежи по муниципальным контрактам, договорам получателями средств местного бюджета, муниципальными бюджетными </w:t>
      </w:r>
      <w:r w:rsidR="009D38DC" w:rsidRPr="00E0661D">
        <w:rPr>
          <w:rFonts w:eastAsia="Times New Roman"/>
          <w:sz w:val="28"/>
          <w:szCs w:val="28"/>
        </w:rPr>
        <w:br/>
      </w:r>
      <w:r w:rsidRPr="00E0661D">
        <w:rPr>
          <w:rFonts w:eastAsia="Times New Roman"/>
          <w:sz w:val="28"/>
          <w:szCs w:val="28"/>
        </w:rPr>
        <w:t>и автономными учреждениями Вилегодского муниципального округа на сумму более 50 000 000,00 рублей, предметом которых является строительство (реконструкция, капитальный ремонт) объектов муниципальной собственности Вилегодского муниципального округа, включая муниципальные  контракты, источником финансового обеспечения которых являются средства, предоставленные публично-правовой компанией «Фонд развития территорий» бюджету Вилегодского муниципального округа на переселение граждан</w:t>
      </w:r>
      <w:r w:rsidR="00E0661D">
        <w:rPr>
          <w:rFonts w:eastAsia="Times New Roman"/>
          <w:sz w:val="28"/>
          <w:szCs w:val="28"/>
        </w:rPr>
        <w:t xml:space="preserve"> </w:t>
      </w:r>
      <w:r w:rsidRPr="00E0661D">
        <w:rPr>
          <w:rFonts w:eastAsia="Times New Roman"/>
          <w:sz w:val="28"/>
          <w:szCs w:val="28"/>
        </w:rPr>
        <w:t>из аварийного жилищного фонда, в рамках реализации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w:t>
      </w:r>
    </w:p>
    <w:p w14:paraId="3A4EF0EB" w14:textId="77777777" w:rsidR="00C73BE8" w:rsidRPr="00E0661D" w:rsidRDefault="00C73BE8" w:rsidP="003F7B99">
      <w:pPr>
        <w:tabs>
          <w:tab w:val="left" w:pos="142"/>
          <w:tab w:val="left" w:pos="1134"/>
        </w:tabs>
        <w:autoSpaceDN w:val="0"/>
        <w:ind w:firstLine="709"/>
        <w:jc w:val="both"/>
        <w:rPr>
          <w:rFonts w:eastAsia="Times New Roman"/>
          <w:sz w:val="28"/>
          <w:szCs w:val="28"/>
        </w:rPr>
      </w:pPr>
      <w:r w:rsidRPr="00E0661D">
        <w:rPr>
          <w:rFonts w:eastAsia="Times New Roman"/>
          <w:sz w:val="28"/>
          <w:szCs w:val="28"/>
        </w:rPr>
        <w:t xml:space="preserve">е) авансовые платежи по контрактам (договорам), заключаемым исполнителями и соисполнителями на сумму более 10 000 000,00 рублей </w:t>
      </w:r>
      <w:r w:rsidR="009D38DC" w:rsidRPr="00E0661D">
        <w:rPr>
          <w:rFonts w:eastAsia="Times New Roman"/>
          <w:sz w:val="28"/>
          <w:szCs w:val="28"/>
        </w:rPr>
        <w:br/>
      </w:r>
      <w:r w:rsidRPr="00E0661D">
        <w:rPr>
          <w:rFonts w:eastAsia="Times New Roman"/>
          <w:sz w:val="28"/>
          <w:szCs w:val="28"/>
        </w:rPr>
        <w:t>в рамках исполнения муниципальных контрактов (контрактов), предусмотренных в подпунктах «г» и «д» настоящего пункта.</w:t>
      </w:r>
    </w:p>
    <w:p w14:paraId="017D48B5" w14:textId="002D6BCD" w:rsidR="00C73BE8" w:rsidRPr="00E0661D" w:rsidRDefault="00C73BE8" w:rsidP="003F7B99">
      <w:pPr>
        <w:autoSpaceDE w:val="0"/>
        <w:autoSpaceDN w:val="0"/>
        <w:adjustRightInd w:val="0"/>
        <w:ind w:firstLine="709"/>
        <w:jc w:val="both"/>
        <w:rPr>
          <w:rFonts w:eastAsia="Times New Roman"/>
          <w:sz w:val="28"/>
          <w:szCs w:val="28"/>
        </w:rPr>
      </w:pPr>
      <w:r w:rsidRPr="00E0661D">
        <w:rPr>
          <w:rFonts w:eastAsia="Times New Roman"/>
          <w:sz w:val="28"/>
          <w:szCs w:val="28"/>
        </w:rPr>
        <w:lastRenderedPageBreak/>
        <w:t>22. Установить, что в 202</w:t>
      </w:r>
      <w:r w:rsidR="00823AAA" w:rsidRPr="00E0661D">
        <w:rPr>
          <w:rFonts w:eastAsia="Times New Roman"/>
          <w:sz w:val="28"/>
          <w:szCs w:val="28"/>
        </w:rPr>
        <w:t>5</w:t>
      </w:r>
      <w:r w:rsidRPr="00E0661D">
        <w:rPr>
          <w:rFonts w:eastAsia="Times New Roman"/>
          <w:sz w:val="28"/>
          <w:szCs w:val="28"/>
        </w:rPr>
        <w:t xml:space="preserve"> году при казначейском сопровождении средств, предоставляемых на основании контрактов (договоров), указанных </w:t>
      </w:r>
      <w:r w:rsidRPr="00E0661D">
        <w:rPr>
          <w:rFonts w:eastAsia="Times New Roman"/>
          <w:sz w:val="28"/>
          <w:szCs w:val="28"/>
        </w:rPr>
        <w:br/>
        <w:t>в подпунктах «в» - «е» пункта 21 настоящего решения, заключаемых в целях приобретения товаров в рамках исполнения муниципальных контрактов, контрактов (договоров), которые заключаются муниципальными бюджетными и автономными учреждениями Вилегодского муниципального округа Архангельской области, договоров (соглашений) о предоставлении субсидий, договоров о предоставлении бюджетных инвестиций, перечисление средств</w:t>
      </w:r>
      <w:r w:rsidR="00E0661D">
        <w:rPr>
          <w:rFonts w:eastAsia="Times New Roman"/>
          <w:sz w:val="28"/>
          <w:szCs w:val="28"/>
        </w:rPr>
        <w:t xml:space="preserve"> </w:t>
      </w:r>
      <w:r w:rsidRPr="00E0661D">
        <w:rPr>
          <w:rFonts w:eastAsia="Times New Roman"/>
          <w:sz w:val="28"/>
          <w:szCs w:val="28"/>
        </w:rPr>
        <w:t>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w:t>
      </w:r>
      <w:r w:rsidR="00E0661D">
        <w:rPr>
          <w:rFonts w:eastAsia="Times New Roman"/>
          <w:sz w:val="28"/>
          <w:szCs w:val="28"/>
        </w:rPr>
        <w:t xml:space="preserve"> </w:t>
      </w:r>
      <w:r w:rsidRPr="00E0661D">
        <w:rPr>
          <w:rFonts w:eastAsia="Times New Roman"/>
          <w:sz w:val="28"/>
          <w:szCs w:val="28"/>
        </w:rPr>
        <w:t>по Архангельской области и Ненецкому автономному округу документов, подтверждающих поставку товаров.</w:t>
      </w:r>
    </w:p>
    <w:p w14:paraId="3E5AF95B" w14:textId="1CC39912" w:rsidR="00C73BE8" w:rsidRPr="00E0661D" w:rsidRDefault="00C73BE8" w:rsidP="003F7B99">
      <w:pPr>
        <w:overflowPunct w:val="0"/>
        <w:autoSpaceDE w:val="0"/>
        <w:autoSpaceDN w:val="0"/>
        <w:adjustRightInd w:val="0"/>
        <w:ind w:firstLine="709"/>
        <w:jc w:val="both"/>
        <w:textAlignment w:val="baseline"/>
        <w:rPr>
          <w:sz w:val="28"/>
          <w:szCs w:val="28"/>
        </w:rPr>
      </w:pPr>
      <w:r w:rsidRPr="00E0661D">
        <w:rPr>
          <w:rFonts w:eastAsia="Times New Roman"/>
          <w:sz w:val="28"/>
          <w:szCs w:val="28"/>
        </w:rPr>
        <w:t xml:space="preserve">23. </w:t>
      </w:r>
      <w:r w:rsidRPr="00E0661D">
        <w:rPr>
          <w:sz w:val="28"/>
          <w:szCs w:val="28"/>
        </w:rPr>
        <w:t>Установить, что в 202</w:t>
      </w:r>
      <w:r w:rsidR="009D38DC" w:rsidRPr="00E0661D">
        <w:rPr>
          <w:sz w:val="28"/>
          <w:szCs w:val="28"/>
        </w:rPr>
        <w:t>5</w:t>
      </w:r>
      <w:r w:rsidRPr="00E0661D">
        <w:rPr>
          <w:sz w:val="28"/>
          <w:szCs w:val="28"/>
        </w:rPr>
        <w:t xml:space="preserve"> году при казначейском сопровождении средств перечисление авансовых платежей по контрактам (договорам), указанным в пункте 22 настоящего решения,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w:t>
      </w:r>
      <w:r w:rsidR="00E0661D">
        <w:rPr>
          <w:sz w:val="28"/>
          <w:szCs w:val="28"/>
        </w:rPr>
        <w:t xml:space="preserve"> </w:t>
      </w:r>
      <w:r w:rsidRPr="00E0661D">
        <w:rPr>
          <w:sz w:val="28"/>
          <w:szCs w:val="28"/>
        </w:rPr>
        <w:t xml:space="preserve">в том числе с элементами реставрации, техническое перевооружение), капитальный ремонт объектов капитального строительства осуществляется </w:t>
      </w:r>
      <w:r w:rsidR="00E0661D">
        <w:rPr>
          <w:sz w:val="28"/>
          <w:szCs w:val="28"/>
        </w:rPr>
        <w:t xml:space="preserve"> </w:t>
      </w:r>
      <w:r w:rsidRPr="00E0661D">
        <w:rPr>
          <w:sz w:val="28"/>
          <w:szCs w:val="28"/>
        </w:rPr>
        <w:t>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w:t>
      </w:r>
      <w:r w:rsidR="00E0661D">
        <w:rPr>
          <w:sz w:val="28"/>
          <w:szCs w:val="28"/>
        </w:rPr>
        <w:t xml:space="preserve"> </w:t>
      </w:r>
      <w:r w:rsidRPr="00E0661D">
        <w:rPr>
          <w:sz w:val="28"/>
          <w:szCs w:val="28"/>
        </w:rPr>
        <w:t>в том числе с элементами реставрации, техническое перевооружение), капитальный ремонт объектов капитального строительств, представленного</w:t>
      </w:r>
      <w:r w:rsidR="00E0661D">
        <w:rPr>
          <w:sz w:val="28"/>
          <w:szCs w:val="28"/>
        </w:rPr>
        <w:t xml:space="preserve"> </w:t>
      </w:r>
      <w:r w:rsidRPr="00E0661D">
        <w:rPr>
          <w:sz w:val="28"/>
          <w:szCs w:val="28"/>
        </w:rPr>
        <w:t>в Управлении Федерального казначейства по Архангельской области и Ненецкому автономному округу в порядке и по форме, которые установлены Правительством Российской Федерации.</w:t>
      </w:r>
    </w:p>
    <w:p w14:paraId="431CFB57" w14:textId="7ECE15D0" w:rsidR="00C73BE8" w:rsidRPr="00E0661D" w:rsidRDefault="009D38DC" w:rsidP="003F7B99">
      <w:pPr>
        <w:widowControl w:val="0"/>
        <w:autoSpaceDE w:val="0"/>
        <w:autoSpaceDN w:val="0"/>
        <w:ind w:firstLine="709"/>
        <w:jc w:val="both"/>
        <w:rPr>
          <w:rFonts w:eastAsia="Times New Roman"/>
          <w:sz w:val="28"/>
          <w:szCs w:val="28"/>
        </w:rPr>
      </w:pPr>
      <w:r w:rsidRPr="00E0661D">
        <w:rPr>
          <w:rFonts w:eastAsia="Times New Roman"/>
          <w:sz w:val="28"/>
          <w:szCs w:val="28"/>
        </w:rPr>
        <w:t>24. Установить, что в 2025</w:t>
      </w:r>
      <w:r w:rsidR="00C73BE8" w:rsidRPr="00E0661D">
        <w:rPr>
          <w:rFonts w:eastAsia="Times New Roman"/>
          <w:sz w:val="28"/>
          <w:szCs w:val="28"/>
        </w:rPr>
        <w:t xml:space="preserve"> году при казначейском сопровождении средств, предоставляемых на основании контрактов (договоров), указанных в подпунктах «в» - «е» пункта 21 настоящего решения, заключаемых в целях выполнения работ, оказания услуг в рамках исполнения муниципальных контрактов, контрактов (договоров), которые заключаются муниципальными бюджетными и автономными учреждениями Вилегодского муниципального округа и предметом которых являются строительство (реконструкция, в том числе с элементами реставрации, техническое перевооружение), </w:t>
      </w:r>
      <w:r w:rsidR="00C73BE8" w:rsidRPr="00E0661D">
        <w:rPr>
          <w:rFonts w:eastAsia="Times New Roman"/>
          <w:sz w:val="28"/>
          <w:szCs w:val="28"/>
        </w:rPr>
        <w:lastRenderedPageBreak/>
        <w:t xml:space="preserve">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w:t>
      </w:r>
      <w:r w:rsidRPr="00E0661D">
        <w:rPr>
          <w:rFonts w:eastAsia="Times New Roman"/>
          <w:sz w:val="28"/>
          <w:szCs w:val="28"/>
        </w:rPr>
        <w:br/>
      </w:r>
      <w:r w:rsidR="00C73BE8" w:rsidRPr="00E0661D">
        <w:rPr>
          <w:rFonts w:eastAsia="Times New Roman"/>
          <w:sz w:val="28"/>
          <w:szCs w:val="28"/>
        </w:rPr>
        <w:t>по форме, установленной Правительством Российской Федерации.</w:t>
      </w:r>
    </w:p>
    <w:p w14:paraId="49E31165" w14:textId="77777777" w:rsidR="00C73BE8" w:rsidRPr="00E0661D" w:rsidRDefault="00C73BE8" w:rsidP="003F7B99">
      <w:pPr>
        <w:tabs>
          <w:tab w:val="left" w:pos="1134"/>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25. Настоящее решение вступает в силу с 1 января 202</w:t>
      </w:r>
      <w:r w:rsidR="009D38DC" w:rsidRPr="00E0661D">
        <w:rPr>
          <w:rFonts w:eastAsia="Times New Roman"/>
          <w:sz w:val="28"/>
          <w:szCs w:val="28"/>
        </w:rPr>
        <w:t>5</w:t>
      </w:r>
      <w:r w:rsidRPr="00E0661D">
        <w:rPr>
          <w:rFonts w:eastAsia="Times New Roman"/>
          <w:sz w:val="28"/>
          <w:szCs w:val="28"/>
        </w:rPr>
        <w:t xml:space="preserve"> года.</w:t>
      </w:r>
    </w:p>
    <w:p w14:paraId="271F32E6" w14:textId="77777777" w:rsidR="00C73BE8" w:rsidRPr="00E0661D" w:rsidRDefault="00C73BE8" w:rsidP="003F7B99">
      <w:pPr>
        <w:tabs>
          <w:tab w:val="left" w:pos="1134"/>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26. Настоящее решение опубликовать в муниципальной газете Вилегодского муниципального округа «Вестник Виледи».</w:t>
      </w:r>
    </w:p>
    <w:p w14:paraId="72F067E9" w14:textId="48C8A337" w:rsidR="00C73BE8" w:rsidRDefault="00C73BE8" w:rsidP="003F7B99">
      <w:pPr>
        <w:overflowPunct w:val="0"/>
        <w:autoSpaceDE w:val="0"/>
        <w:autoSpaceDN w:val="0"/>
        <w:adjustRightInd w:val="0"/>
        <w:ind w:firstLine="709"/>
        <w:jc w:val="both"/>
        <w:textAlignment w:val="baseline"/>
        <w:rPr>
          <w:rFonts w:eastAsia="Times New Roman"/>
          <w:sz w:val="28"/>
          <w:szCs w:val="28"/>
        </w:rPr>
      </w:pPr>
    </w:p>
    <w:p w14:paraId="542A5ACF" w14:textId="77777777" w:rsidR="00E0661D" w:rsidRPr="00E0661D" w:rsidRDefault="00E0661D" w:rsidP="003F7B99">
      <w:pPr>
        <w:overflowPunct w:val="0"/>
        <w:autoSpaceDE w:val="0"/>
        <w:autoSpaceDN w:val="0"/>
        <w:adjustRightInd w:val="0"/>
        <w:ind w:firstLine="709"/>
        <w:jc w:val="both"/>
        <w:textAlignment w:val="baseline"/>
        <w:rPr>
          <w:rFonts w:eastAsia="Times New Roman"/>
          <w:sz w:val="28"/>
          <w:szCs w:val="28"/>
        </w:rPr>
      </w:pPr>
    </w:p>
    <w:p w14:paraId="0BCF44FE" w14:textId="77777777" w:rsidR="00C73BE8" w:rsidRPr="00E0661D" w:rsidRDefault="00C73BE8" w:rsidP="009D38DC">
      <w:pPr>
        <w:widowControl w:val="0"/>
        <w:autoSpaceDE w:val="0"/>
        <w:autoSpaceDN w:val="0"/>
        <w:adjustRightInd w:val="0"/>
        <w:rPr>
          <w:rFonts w:eastAsia="Times New Roman"/>
          <w:sz w:val="28"/>
          <w:szCs w:val="28"/>
        </w:rPr>
      </w:pPr>
      <w:r w:rsidRPr="00E0661D">
        <w:rPr>
          <w:rFonts w:eastAsia="Times New Roman"/>
          <w:sz w:val="28"/>
          <w:szCs w:val="28"/>
        </w:rPr>
        <w:t>Председатель Собрания депутатов</w:t>
      </w:r>
    </w:p>
    <w:p w14:paraId="299674C1" w14:textId="77777777" w:rsidR="00C73BE8" w:rsidRPr="00E0661D" w:rsidRDefault="00C73BE8" w:rsidP="009D38DC">
      <w:pPr>
        <w:tabs>
          <w:tab w:val="right" w:pos="9354"/>
        </w:tabs>
        <w:overflowPunct w:val="0"/>
        <w:autoSpaceDE w:val="0"/>
        <w:autoSpaceDN w:val="0"/>
        <w:adjustRightInd w:val="0"/>
        <w:textAlignment w:val="baseline"/>
        <w:rPr>
          <w:rFonts w:eastAsia="Times New Roman"/>
          <w:sz w:val="28"/>
          <w:szCs w:val="28"/>
        </w:rPr>
      </w:pPr>
      <w:r w:rsidRPr="00E0661D">
        <w:rPr>
          <w:rFonts w:eastAsia="Times New Roman"/>
          <w:sz w:val="28"/>
          <w:szCs w:val="28"/>
        </w:rPr>
        <w:t>Вилегодского муниципального округа</w:t>
      </w:r>
      <w:r w:rsidR="009D38DC" w:rsidRPr="00E0661D">
        <w:rPr>
          <w:rFonts w:eastAsia="Times New Roman"/>
          <w:sz w:val="28"/>
          <w:szCs w:val="28"/>
        </w:rPr>
        <w:t xml:space="preserve">            </w:t>
      </w:r>
      <w:r w:rsidRPr="00E0661D">
        <w:rPr>
          <w:rFonts w:eastAsia="Times New Roman"/>
          <w:sz w:val="28"/>
          <w:szCs w:val="28"/>
        </w:rPr>
        <w:tab/>
        <w:t> С.А. Устюженко</w:t>
      </w:r>
    </w:p>
    <w:p w14:paraId="0C09D799" w14:textId="02E92ED2" w:rsidR="00C73BE8" w:rsidRDefault="00C73BE8" w:rsidP="003F7B99">
      <w:pPr>
        <w:tabs>
          <w:tab w:val="right" w:pos="9214"/>
        </w:tabs>
        <w:overflowPunct w:val="0"/>
        <w:autoSpaceDE w:val="0"/>
        <w:autoSpaceDN w:val="0"/>
        <w:adjustRightInd w:val="0"/>
        <w:ind w:firstLine="709"/>
        <w:jc w:val="both"/>
        <w:textAlignment w:val="baseline"/>
        <w:rPr>
          <w:rFonts w:eastAsia="Times New Roman"/>
          <w:sz w:val="28"/>
          <w:szCs w:val="28"/>
        </w:rPr>
      </w:pPr>
    </w:p>
    <w:p w14:paraId="46B5D567" w14:textId="77777777" w:rsidR="00E0661D" w:rsidRPr="00E0661D" w:rsidRDefault="00E0661D" w:rsidP="003F7B99">
      <w:pPr>
        <w:tabs>
          <w:tab w:val="right" w:pos="9214"/>
        </w:tabs>
        <w:overflowPunct w:val="0"/>
        <w:autoSpaceDE w:val="0"/>
        <w:autoSpaceDN w:val="0"/>
        <w:adjustRightInd w:val="0"/>
        <w:ind w:firstLine="709"/>
        <w:jc w:val="both"/>
        <w:textAlignment w:val="baseline"/>
        <w:rPr>
          <w:rFonts w:eastAsia="Times New Roman"/>
          <w:sz w:val="28"/>
          <w:szCs w:val="28"/>
        </w:rPr>
      </w:pPr>
      <w:bookmarkStart w:id="0" w:name="_GoBack"/>
      <w:bookmarkEnd w:id="0"/>
    </w:p>
    <w:p w14:paraId="70A0C6FF" w14:textId="4E74ADFA" w:rsidR="00C73BE8" w:rsidRPr="00E0661D" w:rsidRDefault="00C73BE8" w:rsidP="009D38DC">
      <w:pPr>
        <w:tabs>
          <w:tab w:val="right" w:pos="9355"/>
        </w:tabs>
        <w:overflowPunct w:val="0"/>
        <w:autoSpaceDE w:val="0"/>
        <w:autoSpaceDN w:val="0"/>
        <w:adjustRightInd w:val="0"/>
        <w:jc w:val="both"/>
        <w:rPr>
          <w:rFonts w:eastAsia="Times New Roman"/>
          <w:sz w:val="28"/>
          <w:szCs w:val="28"/>
        </w:rPr>
      </w:pPr>
      <w:r w:rsidRPr="00E0661D">
        <w:rPr>
          <w:rFonts w:eastAsia="Times New Roman"/>
          <w:sz w:val="28"/>
          <w:szCs w:val="28"/>
        </w:rPr>
        <w:t>Глава Вилегодского муниципального округа</w:t>
      </w:r>
      <w:r w:rsidR="00E0661D">
        <w:rPr>
          <w:rFonts w:eastAsia="Times New Roman"/>
          <w:sz w:val="28"/>
          <w:szCs w:val="28"/>
        </w:rPr>
        <w:t xml:space="preserve">    </w:t>
      </w:r>
      <w:r w:rsidRPr="00E0661D">
        <w:rPr>
          <w:rFonts w:eastAsia="Times New Roman"/>
          <w:sz w:val="28"/>
          <w:szCs w:val="28"/>
        </w:rPr>
        <w:t xml:space="preserve">      </w:t>
      </w:r>
      <w:r w:rsidR="00E0661D">
        <w:rPr>
          <w:rFonts w:eastAsia="Times New Roman"/>
          <w:sz w:val="28"/>
          <w:szCs w:val="28"/>
        </w:rPr>
        <w:t xml:space="preserve">                 </w:t>
      </w:r>
      <w:r w:rsidR="005C745D">
        <w:rPr>
          <w:rFonts w:eastAsia="Times New Roman"/>
          <w:sz w:val="28"/>
          <w:szCs w:val="28"/>
        </w:rPr>
        <w:t xml:space="preserve">   </w:t>
      </w:r>
      <w:r w:rsidR="00E0661D">
        <w:rPr>
          <w:rFonts w:eastAsia="Times New Roman"/>
          <w:sz w:val="28"/>
          <w:szCs w:val="28"/>
        </w:rPr>
        <w:t xml:space="preserve">  </w:t>
      </w:r>
      <w:r w:rsidRPr="00E0661D">
        <w:rPr>
          <w:rFonts w:eastAsia="Times New Roman"/>
          <w:sz w:val="28"/>
          <w:szCs w:val="28"/>
        </w:rPr>
        <w:t>О.В.</w:t>
      </w:r>
      <w:r w:rsidR="00E0661D">
        <w:rPr>
          <w:rFonts w:eastAsia="Times New Roman"/>
          <w:sz w:val="28"/>
          <w:szCs w:val="28"/>
        </w:rPr>
        <w:t xml:space="preserve"> </w:t>
      </w:r>
      <w:r w:rsidRPr="00E0661D">
        <w:rPr>
          <w:rFonts w:eastAsia="Times New Roman"/>
          <w:sz w:val="28"/>
          <w:szCs w:val="28"/>
        </w:rPr>
        <w:t>Аникиева</w:t>
      </w:r>
    </w:p>
    <w:p w14:paraId="62FF0A3D" w14:textId="77777777" w:rsidR="00C73BE8" w:rsidRPr="00E0661D" w:rsidRDefault="00C73BE8" w:rsidP="003F7B99">
      <w:pPr>
        <w:tabs>
          <w:tab w:val="right" w:pos="9356"/>
        </w:tabs>
        <w:overflowPunct w:val="0"/>
        <w:autoSpaceDE w:val="0"/>
        <w:autoSpaceDN w:val="0"/>
        <w:adjustRightInd w:val="0"/>
        <w:ind w:firstLine="709"/>
        <w:jc w:val="both"/>
        <w:textAlignment w:val="baseline"/>
        <w:rPr>
          <w:rFonts w:eastAsia="Times New Roman"/>
          <w:sz w:val="28"/>
          <w:szCs w:val="28"/>
        </w:rPr>
      </w:pPr>
      <w:r w:rsidRPr="00E0661D">
        <w:rPr>
          <w:rFonts w:eastAsia="Times New Roman"/>
          <w:sz w:val="28"/>
          <w:szCs w:val="28"/>
        </w:rPr>
        <w:tab/>
      </w:r>
      <w:r w:rsidRPr="00E0661D">
        <w:rPr>
          <w:rFonts w:eastAsia="Times New Roman"/>
          <w:color w:val="FFFFFF"/>
          <w:sz w:val="28"/>
          <w:szCs w:val="28"/>
        </w:rPr>
        <w:t xml:space="preserve">А.П. </w:t>
      </w:r>
    </w:p>
    <w:p w14:paraId="6D38ABB0" w14:textId="77777777" w:rsidR="00C73BE8" w:rsidRPr="00C73BE8" w:rsidRDefault="00C73BE8" w:rsidP="003F7B99">
      <w:pPr>
        <w:tabs>
          <w:tab w:val="right" w:pos="9356"/>
        </w:tabs>
        <w:overflowPunct w:val="0"/>
        <w:autoSpaceDE w:val="0"/>
        <w:autoSpaceDN w:val="0"/>
        <w:adjustRightInd w:val="0"/>
        <w:ind w:firstLine="709"/>
        <w:jc w:val="both"/>
        <w:textAlignment w:val="baseline"/>
        <w:rPr>
          <w:rFonts w:ascii="Times New Roman CYR" w:eastAsia="Times New Roman" w:hAnsi="Times New Roman CYR"/>
          <w:color w:val="FFFFFF"/>
          <w:sz w:val="27"/>
          <w:szCs w:val="27"/>
        </w:rPr>
      </w:pPr>
      <w:r w:rsidRPr="00E0661D">
        <w:rPr>
          <w:rFonts w:eastAsia="Times New Roman"/>
          <w:color w:val="FFFFFF"/>
          <w:sz w:val="28"/>
          <w:szCs w:val="28"/>
        </w:rPr>
        <w:t xml:space="preserve">                                                 </w:t>
      </w:r>
      <w:r w:rsidRPr="00C73BE8">
        <w:rPr>
          <w:rFonts w:ascii="Times New Roman CYR" w:eastAsia="Times New Roman" w:hAnsi="Times New Roman CYR"/>
          <w:color w:val="FFFFFF"/>
          <w:sz w:val="27"/>
          <w:szCs w:val="27"/>
        </w:rPr>
        <w:t>А.Ю. Аксенов</w:t>
      </w:r>
    </w:p>
    <w:sectPr w:rsidR="00C73BE8" w:rsidRPr="00C73BE8" w:rsidSect="00E0661D">
      <w:pgSz w:w="11906" w:h="16838"/>
      <w:pgMar w:top="1134" w:right="850"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409AC"/>
    <w:multiLevelType w:val="hybridMultilevel"/>
    <w:tmpl w:val="6D608372"/>
    <w:lvl w:ilvl="0" w:tplc="1BB67980">
      <w:start w:val="19"/>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337774"/>
    <w:multiLevelType w:val="hybridMultilevel"/>
    <w:tmpl w:val="F0A6B424"/>
    <w:lvl w:ilvl="0" w:tplc="0419000F">
      <w:start w:val="1"/>
      <w:numFmt w:val="decimal"/>
      <w:lvlText w:val="%1."/>
      <w:lvlJc w:val="left"/>
      <w:pPr>
        <w:ind w:left="489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BE8"/>
    <w:rsid w:val="000162E3"/>
    <w:rsid w:val="000F4E91"/>
    <w:rsid w:val="002B35DB"/>
    <w:rsid w:val="00317EA2"/>
    <w:rsid w:val="003E0DF2"/>
    <w:rsid w:val="003F7B99"/>
    <w:rsid w:val="00444425"/>
    <w:rsid w:val="00504E5B"/>
    <w:rsid w:val="005308B1"/>
    <w:rsid w:val="005C745D"/>
    <w:rsid w:val="00676F44"/>
    <w:rsid w:val="00703935"/>
    <w:rsid w:val="008145FA"/>
    <w:rsid w:val="00823AAA"/>
    <w:rsid w:val="00885EFA"/>
    <w:rsid w:val="008A73B5"/>
    <w:rsid w:val="008B377D"/>
    <w:rsid w:val="00996D51"/>
    <w:rsid w:val="009A746C"/>
    <w:rsid w:val="009D38DC"/>
    <w:rsid w:val="00A57324"/>
    <w:rsid w:val="00A84874"/>
    <w:rsid w:val="00A85ACF"/>
    <w:rsid w:val="00C410B9"/>
    <w:rsid w:val="00C73BE8"/>
    <w:rsid w:val="00D238A1"/>
    <w:rsid w:val="00D541DB"/>
    <w:rsid w:val="00E0661D"/>
    <w:rsid w:val="00ED7159"/>
    <w:rsid w:val="00F44A6A"/>
    <w:rsid w:val="00F70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EFAFA"/>
  <w15:docId w15:val="{8249B45A-2742-4F9B-AE21-5D7F5865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BE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745D"/>
    <w:rPr>
      <w:rFonts w:ascii="Segoe UI" w:hAnsi="Segoe UI" w:cs="Segoe UI"/>
      <w:sz w:val="18"/>
      <w:szCs w:val="18"/>
    </w:rPr>
  </w:style>
  <w:style w:type="character" w:customStyle="1" w:styleId="a4">
    <w:name w:val="Текст выноски Знак"/>
    <w:basedOn w:val="a0"/>
    <w:link w:val="a3"/>
    <w:uiPriority w:val="99"/>
    <w:semiHidden/>
    <w:rsid w:val="005C745D"/>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50EC6788FE382D221FFBDC3C0E954EE9602CC0D61294631D08583729FE5172EB034475AC5C20GCr1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2915</Words>
  <Characters>16616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User-PC</cp:lastModifiedBy>
  <cp:revision>6</cp:revision>
  <cp:lastPrinted>2024-12-23T07:41:00Z</cp:lastPrinted>
  <dcterms:created xsi:type="dcterms:W3CDTF">2024-12-23T05:39:00Z</dcterms:created>
  <dcterms:modified xsi:type="dcterms:W3CDTF">2024-12-23T07:41:00Z</dcterms:modified>
</cp:coreProperties>
</file>