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24DD8" w14:textId="16A9E38E" w:rsidR="00B831B3" w:rsidRDefault="00B831B3" w:rsidP="00B831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Перечень сведений, которые могут запрашиваться контрольным (надзорным) органом у контролируемого лица в рамках осуществления муниципального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контроля.</w:t>
      </w:r>
    </w:p>
    <w:p w14:paraId="5D163160" w14:textId="64A9845C" w:rsidR="00D10A45" w:rsidRDefault="009E7F73"/>
    <w:p w14:paraId="0C887FE2" w14:textId="3A836968" w:rsidR="00B831B3" w:rsidRDefault="00B831B3" w:rsidP="00B8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Документы (приказ, распоряжения), содержащие сведения о должностном лице, являющемся законным представителем юридического лица.  </w:t>
      </w:r>
    </w:p>
    <w:p w14:paraId="5E6F9598" w14:textId="4EB2A7CE" w:rsidR="00B831B3" w:rsidRDefault="00B831B3" w:rsidP="00B8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Документы, удостоверяющие личность физического лица, его уполномоченного представителя.</w:t>
      </w:r>
    </w:p>
    <w:p w14:paraId="36DC78E1" w14:textId="4CE4F196" w:rsidR="00B831B3" w:rsidRDefault="00B831B3" w:rsidP="00B831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Документы, связанные с целями, задачами и предметом контрольного (надзорного) мероприятия. </w:t>
      </w:r>
    </w:p>
    <w:p w14:paraId="69D564A8" w14:textId="77777777" w:rsidR="00B831B3" w:rsidRDefault="00B831B3" w:rsidP="00B831B3">
      <w:pPr>
        <w:spacing w:after="0" w:line="240" w:lineRule="auto"/>
        <w:ind w:firstLine="709"/>
        <w:rPr>
          <w:rFonts w:ascii="Times New Roman" w:eastAsia="Times New Roman" w:hAnsi="Times New Roman"/>
          <w:sz w:val="28"/>
        </w:rPr>
      </w:pPr>
    </w:p>
    <w:p w14:paraId="2B136C9F" w14:textId="4962DED4" w:rsidR="00B831B3" w:rsidRDefault="00B831B3" w:rsidP="00B83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Орган муниципального контроля п</w:t>
      </w:r>
      <w:r>
        <w:rPr>
          <w:rFonts w:ascii="Times New Roman" w:eastAsiaTheme="minorHAnsi" w:hAnsi="Times New Roman"/>
          <w:sz w:val="28"/>
          <w:szCs w:val="28"/>
        </w:rPr>
        <w:t>ри организации и осуществлении видов контроля получа</w:t>
      </w:r>
      <w:r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4" w:history="1">
        <w:r w:rsidRPr="00B831B3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Pr="00B831B3">
        <w:rPr>
          <w:rFonts w:ascii="Times New Roman" w:eastAsiaTheme="minorHAnsi" w:hAnsi="Times New Roman"/>
          <w:sz w:val="28"/>
          <w:szCs w:val="28"/>
        </w:rPr>
        <w:t xml:space="preserve"> указанных документов и (или) сведений, </w:t>
      </w:r>
      <w:hyperlink r:id="rId5" w:history="1">
        <w:r w:rsidRPr="00B831B3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Pr="00B831B3">
        <w:rPr>
          <w:rFonts w:ascii="Times New Roman" w:eastAsiaTheme="minorHAnsi" w:hAnsi="Times New Roman"/>
          <w:sz w:val="28"/>
          <w:szCs w:val="28"/>
        </w:rPr>
        <w:t xml:space="preserve"> и сроки </w:t>
      </w:r>
      <w:r>
        <w:rPr>
          <w:rFonts w:ascii="Times New Roman" w:eastAsiaTheme="minorHAnsi" w:hAnsi="Times New Roman"/>
          <w:sz w:val="28"/>
          <w:szCs w:val="28"/>
        </w:rPr>
        <w:t>их представления устанавливаются Правительством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(часть 2 статьи 20 Федерального закона от 31.07.2020 № 248-ФЗ «О государственном контроле (надзоре) и муниципальном контроле в Российской Федерации»). </w:t>
      </w:r>
    </w:p>
    <w:p w14:paraId="296AF436" w14:textId="07278760" w:rsidR="00B831B3" w:rsidRDefault="00B831B3" w:rsidP="00B831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908BD42" w14:textId="02A39315" w:rsidR="00B831B3" w:rsidRDefault="00B831B3" w:rsidP="009E7F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eastAsiaTheme="minorHAnsi" w:hAnsi="Times New Roman"/>
          <w:sz w:val="28"/>
          <w:szCs w:val="28"/>
        </w:rPr>
        <w:t>ереч</w:t>
      </w:r>
      <w:r>
        <w:rPr>
          <w:rFonts w:ascii="Times New Roman" w:eastAsiaTheme="minorHAnsi" w:hAnsi="Times New Roman"/>
          <w:sz w:val="28"/>
          <w:szCs w:val="28"/>
        </w:rPr>
        <w:t xml:space="preserve">ень </w:t>
      </w:r>
      <w:r>
        <w:rPr>
          <w:rFonts w:ascii="Times New Roman" w:eastAsiaTheme="minorHAnsi" w:hAnsi="Times New Roman"/>
          <w:sz w:val="28"/>
          <w:szCs w:val="28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r>
        <w:rPr>
          <w:rFonts w:ascii="Times New Roman" w:eastAsiaTheme="minorHAnsi" w:hAnsi="Times New Roman"/>
          <w:sz w:val="28"/>
          <w:szCs w:val="28"/>
        </w:rPr>
        <w:t>, утвержден р</w:t>
      </w:r>
      <w:r>
        <w:rPr>
          <w:rFonts w:ascii="Times New Roman" w:eastAsiaTheme="minorHAnsi" w:hAnsi="Times New Roman"/>
          <w:sz w:val="28"/>
          <w:szCs w:val="28"/>
        </w:rPr>
        <w:t>аспоряжение</w:t>
      </w:r>
      <w:r>
        <w:rPr>
          <w:rFonts w:ascii="Times New Roman" w:eastAsiaTheme="minorHAnsi" w:hAnsi="Times New Roman"/>
          <w:sz w:val="28"/>
          <w:szCs w:val="28"/>
        </w:rPr>
        <w:t>м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 РФ от 19.04.2016</w:t>
      </w:r>
      <w:r w:rsidR="009E7F73">
        <w:rPr>
          <w:rFonts w:ascii="Times New Roman" w:eastAsiaTheme="minorHAnsi" w:hAnsi="Times New Roman"/>
          <w:sz w:val="28"/>
          <w:szCs w:val="28"/>
        </w:rPr>
        <w:t xml:space="preserve"> № 724-р </w:t>
      </w:r>
      <w:r>
        <w:rPr>
          <w:rFonts w:ascii="Times New Roman" w:eastAsiaTheme="minorHAnsi" w:hAnsi="Times New Roman"/>
          <w:sz w:val="28"/>
          <w:szCs w:val="28"/>
        </w:rPr>
        <w:t>(ред. от 20.04.2022)</w:t>
      </w:r>
    </w:p>
    <w:p w14:paraId="1281137E" w14:textId="77777777" w:rsidR="00B831B3" w:rsidRPr="00B831B3" w:rsidRDefault="00B831B3" w:rsidP="00B831B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831B3" w:rsidRPr="00B8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C2"/>
    <w:rsid w:val="007007C2"/>
    <w:rsid w:val="009E7638"/>
    <w:rsid w:val="009E7F73"/>
    <w:rsid w:val="00B831B3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58DE"/>
  <w15:chartTrackingRefBased/>
  <w15:docId w15:val="{23349D81-85D3-49AC-AB49-33DBE4F3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4FC9DFDACAF158427FDD6E7F0292F61B7C9205CD0DD5E8565139E1D98FE2410085C6A67221F573415D2294DA0BCACB7124CE3CBD6AB5DK3r8H" TargetMode="External"/><Relationship Id="rId4" Type="http://schemas.openxmlformats.org/officeDocument/2006/relationships/hyperlink" Target="consultantplus://offline/ref=E264FC9DFDACAF158427FDD6E7F0292F61B7CA235DD2DD5E8565139E1D98FE2410085C6A67221F563715D2294DA0BCACB7124CE3CBD6AB5DK3r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</dc:creator>
  <cp:keywords/>
  <dc:description/>
  <cp:lastModifiedBy>Харитонова</cp:lastModifiedBy>
  <cp:revision>2</cp:revision>
  <dcterms:created xsi:type="dcterms:W3CDTF">2022-09-06T07:35:00Z</dcterms:created>
  <dcterms:modified xsi:type="dcterms:W3CDTF">2022-09-06T07:46:00Z</dcterms:modified>
</cp:coreProperties>
</file>